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Lyon</w:t>
      </w:r>
    </w:p>
    <w:bookmarkStart w:id="30" w:name="Xdc1bf5e172c5b7d991bc44f1d8ddea558508548"/>
    <w:p>
      <w:pPr>
        <w:pStyle w:val="Heading1"/>
      </w:pPr>
      <w:r>
        <w:t xml:space="preserve">The Evolving Librarian in the Cultural Heart of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Department of Culture and Heritage, Lyon</w:t>
      </w:r>
      <w:r>
        <w:br/>
      </w:r>
      <w:r>
        <w:rPr>
          <w:bCs/>
          <w:b/>
        </w:rPr>
        <w:t xml:space="preserve">Subject:</w:t>
      </w:r>
      <w:r>
        <w:t xml:space="preserve"> </w:t>
      </w:r>
      <w:r>
        <w:t xml:space="preserve">A Comprehensive Analysis of the Modern Librarian’s Role within the Specific Context of France Lyon</w:t>
      </w:r>
    </w:p>
    <w:bookmarkStart w:id="20" w:name="i.-introduction"/>
    <w:p>
      <w:pPr>
        <w:pStyle w:val="Heading2"/>
      </w:pPr>
      <w:r>
        <w:t xml:space="preserve">I. Introduction</w:t>
      </w:r>
    </w:p>
    <w:p>
      <w:pPr>
        <w:pStyle w:val="FirstParagraph"/>
      </w:pPr>
      <w:r>
        <w:t xml:space="preserve">In the bustling metropolis known as France Lyon, a city renowned for its rich Renaissance history, silk trading heritage, and status as a capital of gastronomy and cinema, the institution of the library stands not merely as a repository of books but as a vital organ of civic life. This</w:t>
      </w:r>
      <w:r>
        <w:t xml:space="preserve"> </w:t>
      </w:r>
      <w:r>
        <w:rPr>
          <w:bCs/>
          <w:b/>
        </w:rPr>
        <w:t xml:space="preserve">Book Report</w:t>
      </w:r>
      <w:r>
        <w:t xml:space="preserve"> </w:t>
      </w:r>
      <w:r>
        <w:t xml:space="preserve">seeks to dissect the multifaceted role of the</w:t>
      </w:r>
      <w:r>
        <w:t xml:space="preserve"> </w:t>
      </w:r>
      <w:r>
        <w:rPr>
          <w:bCs/>
          <w:b/>
        </w:rPr>
        <w:t xml:space="preserve">Librarian</w:t>
      </w:r>
      <w:r>
        <w:t xml:space="preserve">. It is imperative to understand that within this specific geographical and cultural context—France Lyon—the librarian is no longer a passive custodian of silence but an active architect of community engagement, digital literacy, and cultural preservation.</w:t>
      </w:r>
    </w:p>
    <w:p>
      <w:pPr>
        <w:pStyle w:val="BodyText"/>
      </w:pPr>
      <w:r>
        <w:t xml:space="preserve">The city of France Lyon operates with a unique blend of traditional municipal values and forward-thinking urban planning. As such, the duties expected of a</w:t>
      </w:r>
      <w:r>
        <w:t xml:space="preserve"> </w:t>
      </w:r>
      <w:r>
        <w:rPr>
          <w:bCs/>
          <w:b/>
        </w:rPr>
        <w:t xml:space="preserve">Librarian</w:t>
      </w:r>
      <w:r>
        <w:t xml:space="preserve"> </w:t>
      </w:r>
      <w:r>
        <w:t xml:space="preserve">here must be analyzed through the lens of local history, demographic shifts in France Lyon, and the global digital transformation affecting information services globally.</w:t>
      </w:r>
    </w:p>
    <w:bookmarkEnd w:id="20"/>
    <w:bookmarkStart w:id="21" w:name="Xcccc47cc62157351cce947e64aad2e238007dd9"/>
    <w:p>
      <w:pPr>
        <w:pStyle w:val="Heading2"/>
      </w:pPr>
      <w:r>
        <w:t xml:space="preserve">II. Historical Context: The Libraries of France Lyon</w:t>
      </w:r>
    </w:p>
    <w:p>
      <w:pPr>
        <w:pStyle w:val="FirstParagraph"/>
      </w:pPr>
      <w:r>
        <w:t xml:space="preserve">To understand the modern librarian, one must first appreciate the historical weight carried by institutions in France Lyon. From the legendary Bibliothèque Municipale de Lyon, which traces its origins back to 1537 (making it one of the oldest municipal libraries in Europe), to contemporary architectural marvels like La LUMINEUSE or those designed by Dominique Perrault, infrastructure has always been central to the identity of</w:t>
      </w:r>
      <w:r>
        <w:t xml:space="preserve"> </w:t>
      </w:r>
      <w:r>
        <w:rPr>
          <w:bCs/>
          <w:b/>
        </w:rPr>
        <w:t xml:space="preserve">France Lyon</w:t>
      </w:r>
      <w:r>
        <w:t xml:space="preserve">.</w:t>
      </w:r>
    </w:p>
    <w:p>
      <w:pPr>
        <w:pStyle w:val="BodyText"/>
      </w:pPr>
      <w:r>
        <w:t xml:space="preserve">"In France Lyon, every book is a thread in the fabric of our history. The librarian is the weaver." — Local Cultural Manifesto.</w:t>
      </w:r>
    </w:p>
    <w:p>
      <w:pPr>
        <w:pStyle w:val="BodyText"/>
      </w:pPr>
      <w:r>
        <w:t xml:space="preserve">The transition from private aristocratic collections to public municipal access was a pivotal moment in French history, and it set the precedent for what a librarian does today: democratizing knowledge. In France Lyon, this democratization has evolved into an inclusive mandate that serves diverse populations, from university students at Université Lumière Lyon 2 to newcomers integrating into society.</w:t>
      </w:r>
    </w:p>
    <w:bookmarkEnd w:id="21"/>
    <w:bookmarkStart w:id="22" w:name="X8de7c43e80326fe350b42dd298d6b8f4c519a44"/>
    <w:p>
      <w:pPr>
        <w:pStyle w:val="Heading2"/>
      </w:pPr>
      <w:r>
        <w:t xml:space="preserve">III. The Modern Librarian as a Digital Navigator</w:t>
      </w:r>
    </w:p>
    <w:p>
      <w:pPr>
        <w:pStyle w:val="FirstParagraph"/>
      </w:pPr>
      <w:r>
        <w:t xml:space="preserve">Gone are the days when the primary function of a</w:t>
      </w:r>
      <w:r>
        <w:t xml:space="preserve"> </w:t>
      </w:r>
      <w:r>
        <w:rPr>
          <w:bCs/>
          <w:b/>
        </w:rPr>
        <w:t xml:space="preserve">Librarian</w:t>
      </w:r>
      <w:r>
        <w:t xml:space="preserve"> </w:t>
      </w:r>
      <w:r>
        <w:t xml:space="preserve">was limited to cataloging and retrieving physical volumes. In France Lyon, where digital integration is highly advanced, the librarian has become a "Digital Mediator" (Médiateur Numérique). This role is critical for several reasons:</w:t>
      </w:r>
    </w:p>
    <w:p>
      <w:pPr>
        <w:numPr>
          <w:ilvl w:val="0"/>
          <w:numId w:val="1001"/>
        </w:numPr>
        <w:pStyle w:val="Compact"/>
      </w:pPr>
      <w:r>
        <w:rPr>
          <w:bCs/>
          <w:b/>
        </w:rPr>
        <w:t xml:space="preserve">Digital Inclusion:</w:t>
      </w:r>
      <w:r>
        <w:t xml:space="preserve"> </w:t>
      </w:r>
      <w:r>
        <w:t xml:space="preserve">A significant portion of the population in various arrondissements of France Lyon relies on libraries for internet access and digital device literacy. The librarian assists seniors, unemployed individuals, and students in navigating online government services, educational platforms, and job application portals.</w:t>
      </w:r>
    </w:p>
    <w:p>
      <w:pPr>
        <w:numPr>
          <w:ilvl w:val="0"/>
          <w:numId w:val="1001"/>
        </w:numPr>
        <w:pStyle w:val="Compact"/>
      </w:pPr>
      <w:r>
        <w:rPr>
          <w:bCs/>
          <w:b/>
        </w:rPr>
        <w:t xml:space="preserve">Data Management:</w:t>
      </w:r>
      <w:r>
        <w:t xml:space="preserve"> </w:t>
      </w:r>
      <w:r>
        <w:t xml:space="preserve">With the rise of Big Data in urban planning within France Lyon, librarians are increasingly involved in managing local digital archives. They ensure that the digitized history of Lyon is accessible, searchable, and preserved for future generations.</w:t>
      </w:r>
    </w:p>
    <w:p>
      <w:pPr>
        <w:numPr>
          <w:ilvl w:val="0"/>
          <w:numId w:val="1001"/>
        </w:numPr>
        <w:pStyle w:val="Compact"/>
      </w:pPr>
      <w:r>
        <w:rPr>
          <w:bCs/>
          <w:b/>
        </w:rPr>
        <w:t xml:space="preserve">Tech Support:</w:t>
      </w:r>
      <w:r>
        <w:t xml:space="preserve"> </w:t>
      </w:r>
      <w:r>
        <w:t xml:space="preserve">Librarians now provide workshops on coding, 3D printing usage in maker spaces (such as those found in newer library branches), and cybersecurity awareness. This positions the</w:t>
      </w:r>
      <w:r>
        <w:t xml:space="preserve"> </w:t>
      </w:r>
      <w:r>
        <w:rPr>
          <w:bCs/>
          <w:b/>
        </w:rPr>
        <w:t xml:space="preserve">Librarian</w:t>
      </w:r>
      <w:r>
        <w:t xml:space="preserve"> </w:t>
      </w:r>
      <w:r>
        <w:t xml:space="preserve">as a technical educator rather than just an information specialist.</w:t>
      </w:r>
    </w:p>
    <w:bookmarkEnd w:id="22"/>
    <w:bookmarkStart w:id="25" w:name="X0fee0aa622f4935c43737626731123a1da2d521"/>
    <w:p>
      <w:pPr>
        <w:pStyle w:val="Heading2"/>
      </w:pPr>
      <w:r>
        <w:t xml:space="preserve">IV. Cultural Ambassadorship and Community Building</w:t>
      </w:r>
    </w:p>
    <w:p>
      <w:pPr>
        <w:pStyle w:val="FirstParagraph"/>
      </w:pPr>
      <w:r>
        <w:rPr>
          <w:bCs/>
          <w:b/>
        </w:rPr>
        <w:t xml:space="preserve">France Lyon</w:t>
      </w:r>
      <w:r>
        <w:t xml:space="preserve">'s reputation for cultural vibrancy places immense pressure and opportunity on its public libraries. The librarian acts as a curator of local culture, organizing events that celebrate the city’s unique identity.</w:t>
      </w:r>
    </w:p>
    <w:bookmarkStart w:id="23" w:name="a.-literary-events-and-author-visits"/>
    <w:p>
      <w:pPr>
        <w:pStyle w:val="Heading3"/>
      </w:pPr>
      <w:r>
        <w:t xml:space="preserve">A. Literary Events and Author Visits</w:t>
      </w:r>
    </w:p>
    <w:p>
      <w:pPr>
        <w:pStyle w:val="FirstParagraph"/>
      </w:pPr>
      <w:r>
        <w:t xml:space="preserve">In France Lyon, the "Printemps des Lecteurs" (Spring of Readers) is a major event. Librarians are responsible for curating these festivals, inviting authors who reflect the diverse literary landscape of France and beyond. The librarian’s ability to engage with local writers and foster a love for reading among children and adults is crucial for maintaining the city’s intellectual prestige.</w:t>
      </w:r>
    </w:p>
    <w:bookmarkEnd w:id="23"/>
    <w:bookmarkStart w:id="24" w:name="b.-social-cohesion"/>
    <w:p>
      <w:pPr>
        <w:pStyle w:val="Heading3"/>
      </w:pPr>
      <w:r>
        <w:t xml:space="preserve">B. Social Cohesion</w:t>
      </w:r>
    </w:p>
    <w:p>
      <w:pPr>
        <w:pStyle w:val="FirstParagraph"/>
      </w:pPr>
      <w:r>
        <w:t xml:space="preserve">Libraries in France Lyon serve as neutral, safe spaces for social interaction. In an era of increasing urbanization, the librarian facilitates community bonding through book clubs, language exchange meetups (particularly useful for the international community in France Lyon), and storytelling sessions. This aspect of the job report highlights that emotional intelligence and interpersonal skills are now as important as bibliographic expertise.</w:t>
      </w:r>
    </w:p>
    <w:bookmarkEnd w:id="24"/>
    <w:bookmarkEnd w:id="25"/>
    <w:bookmarkStart w:id="26" w:name="X015e8b87634af6e88c975e046802e05eaaab3d5"/>
    <w:p>
      <w:pPr>
        <w:pStyle w:val="Heading2"/>
      </w:pPr>
      <w:r>
        <w:t xml:space="preserve">V. Educational Partnerships in France Lyon</w:t>
      </w:r>
    </w:p>
    <w:p>
      <w:pPr>
        <w:pStyle w:val="FirstParagraph"/>
      </w:pPr>
      <w:r>
        <w:t xml:space="preserve">The synergy between schools, universities, and libraries is a hallmark of the education system in France Lyon. Librarians collaborate closely with teachers from primary schools to high schools (lycées) to develop research skills.</w:t>
      </w:r>
    </w:p>
    <w:p>
      <w:pPr>
        <w:numPr>
          <w:ilvl w:val="0"/>
          <w:numId w:val="1002"/>
        </w:numPr>
        <w:pStyle w:val="Compact"/>
      </w:pPr>
      <w:r>
        <w:rPr>
          <w:bCs/>
          <w:b/>
        </w:rPr>
        <w:t xml:space="preserve">MLO (Médiathèques de Lyon):</w:t>
      </w:r>
      <w:r>
        <w:t xml:space="preserve"> </w:t>
      </w:r>
      <w:r>
        <w:t xml:space="preserve">The municipal network works with educational institutions to promote media literacy. The librarian teaches students how to distinguish between credible sources and misinformation, a skill of paramount importance in the digital age.</w:t>
      </w:r>
    </w:p>
    <w:p>
      <w:pPr>
        <w:numPr>
          <w:ilvl w:val="0"/>
          <w:numId w:val="1002"/>
        </w:numPr>
        <w:pStyle w:val="Compact"/>
      </w:pPr>
      <w:r>
        <w:rPr>
          <w:bCs/>
          <w:b/>
        </w:rPr>
        <w:t xml:space="preserve">Lifelong Learning:</w:t>
      </w:r>
      <w:r>
        <w:t xml:space="preserve"> </w:t>
      </w:r>
      <w:r>
        <w:t xml:space="preserve">Beyond formal education, libraries in France Lyon offer resources for self-directed learning. Librarians curate collections that support professional development, language learning (via platforms like Mango Languages), and hobbyist interests, ensuring that the library remains a lifelong companion to every citizen of France Lyon.</w:t>
      </w:r>
    </w:p>
    <w:bookmarkEnd w:id="26"/>
    <w:bookmarkStart w:id="27" w:name="X9bbae48d27c7ed98a528d074694514762667212"/>
    <w:p>
      <w:pPr>
        <w:pStyle w:val="Heading2"/>
      </w:pPr>
      <w:r>
        <w:t xml:space="preserve">VI. Challenges Facing the Librarian in France Lyon</w:t>
      </w:r>
    </w:p>
    <w:p>
      <w:pPr>
        <w:pStyle w:val="FirstParagraph"/>
      </w:pPr>
      <w:r>
        <w:t xml:space="preserve">This book report must also address the contemporary challenges. Budget constraints, rapidly changing information consumption habits, and the need for continuous professional development are significant hurdles.</w:t>
      </w:r>
    </w:p>
    <w:p>
      <w:pPr>
        <w:pStyle w:val="BodyText"/>
      </w:pPr>
      <w:r>
        <w:rPr>
          <w:bCs/>
          <w:b/>
        </w:rPr>
        <w:t xml:space="preserve">The Challenge of Accessibility:</w:t>
      </w:r>
      <w:r>
        <w:t xml:space="preserve"> </w:t>
      </w:r>
      <w:r>
        <w:t xml:space="preserve">Ensuring that libraries in less central areas of France Lyon are as well-resourced as those in Presqu'île or Croix-Rousse is an ongoing ethical and logistical challenge for librarians. They must advocate for equitable resource distribution.</w:t>
      </w:r>
    </w:p>
    <w:p>
      <w:pPr>
        <w:pStyle w:val="BodyText"/>
      </w:pPr>
      <w:r>
        <w:rPr>
          <w:bCs/>
          <w:b/>
        </w:rPr>
        <w:t xml:space="preserve">Digital Divide:</w:t>
      </w:r>
      <w:r>
        <w:t xml:space="preserve"> </w:t>
      </w:r>
      <w:r>
        <w:t xml:space="preserve">While providing digital access is a strength, keeping up with the pace of technological change requires constant training. The librarian in France Lyon must be a perpetual student to remain effective.</w:t>
      </w:r>
    </w:p>
    <w:bookmarkEnd w:id="27"/>
    <w:bookmarkStart w:id="29" w:name="vii.-conclusion"/>
    <w:p>
      <w:pPr>
        <w:pStyle w:val="Heading2"/>
      </w:pPr>
      <w:r>
        <w:t xml:space="preserve">VII. Conclusion</w:t>
      </w:r>
    </w:p>
    <w:p>
      <w:pPr>
        <w:pStyle w:val="FirstParagraph"/>
      </w:pPr>
      <w:r>
        <w:t xml:space="preserve">In conclusion, this analysis underscores that the title of "Librarian" has undergone a profound transformation in the context of</w:t>
      </w:r>
      <w:r>
        <w:t xml:space="preserve"> </w:t>
      </w:r>
      <w:r>
        <w:rPr>
          <w:bCs/>
          <w:b/>
        </w:rPr>
        <w:t xml:space="preserve">France Lyon</w:t>
      </w:r>
      <w:r>
        <w:t xml:space="preserve">. They are no longer silent guardians but dynamic professionals who bridge the gap between heritage and innovation, physical collections and digital realms, isolation and community.</w:t>
      </w:r>
    </w:p>
    <w:p>
      <w:pPr>
        <w:pStyle w:val="BodyText"/>
      </w:pPr>
      <w:r>
        <w:t xml:space="preserve">For any institution or individual looking to engage with the cultural infrastructure of France Lyon, understanding this expanded role is essential. The librarian is a key stakeholder in the city’s future success. They ensure that knowledge remains accessible, culture remains vibrant, and communities remain connected.</w:t>
      </w:r>
    </w:p>
    <w:p>
      <w:pPr>
        <w:pStyle w:val="BodyText"/>
      </w:pPr>
      <w:r>
        <w:t xml:space="preserve">This book report serves as both an acknowledgment of past achievements and a roadmap for future development. As France Lyon continues to evolve into a smart city with deep roots in humanism, the librarian will undoubtedly remain at the forefront of this journey, guiding citizens through the labyrinth of information with expertise, empathy, and vision.</w:t>
      </w:r>
    </w:p>
    <w:p>
      <w:r>
        <w:pict>
          <v:rect style="width:0;height:1.5pt" o:hralign="center" o:hrstd="t" o:hr="t"/>
        </w:pict>
      </w:r>
    </w:p>
    <w:bookmarkStart w:id="28" w:name="viii.-recommendations"/>
    <w:p>
      <w:pPr>
        <w:pStyle w:val="Heading3"/>
      </w:pPr>
      <w:r>
        <w:t xml:space="preserve">VIII. Recommendations</w:t>
      </w:r>
    </w:p>
    <w:p>
      <w:pPr>
        <w:numPr>
          <w:ilvl w:val="0"/>
          <w:numId w:val="1003"/>
        </w:numPr>
        <w:pStyle w:val="Compact"/>
      </w:pPr>
      <w:r>
        <w:rPr>
          <w:bCs/>
          <w:b/>
        </w:rPr>
        <w:t xml:space="preserve">Invest in Training:</w:t>
      </w:r>
      <w:r>
        <w:t xml:space="preserve"> </w:t>
      </w:r>
      <w:r>
        <w:t xml:space="preserve">Continuous professional development for librarians in digital tools and pedagogy is essential for maintaining high standards in France Lyon.</w:t>
      </w:r>
    </w:p>
    <w:p>
      <w:pPr>
        <w:numPr>
          <w:ilvl w:val="0"/>
          <w:numId w:val="1003"/>
        </w:numPr>
        <w:pStyle w:val="Compact"/>
      </w:pPr>
      <w:r>
        <w:rPr>
          <w:bCs/>
          <w:b/>
        </w:rPr>
        <w:t xml:space="preserve">Foster Interdisciplinary Collaboration:</w:t>
      </w:r>
    </w:p>
    <w:p>
      <w:pPr>
        <w:numPr>
          <w:ilvl w:val="0"/>
          <w:numId w:val="1003"/>
        </w:numPr>
        <w:pStyle w:val="Compact"/>
      </w:pPr>
      <w:r>
        <w:rPr>
          <w:bCs/>
          <w:b/>
        </w:rPr>
        <w:t xml:space="preserve">Promote Visibility:</w:t>
      </w:r>
      <w:r>
        <w:t xml:space="preserve"> </w:t>
      </w:r>
      <w:r>
        <w:t xml:space="preserve">Marketing campaigns should highlight the diverse services of librarians in France Lyon to increase community engagement and awareness of their value beyond book lending.</w:t>
      </w:r>
    </w:p>
    <w:p>
      <w:pPr>
        <w:pStyle w:val="FirstParagraph"/>
      </w:pPr>
      <w:r>
        <w:rPr>
          <w:iCs/>
          <w:i/>
        </w:rPr>
        <w:t xml:space="preserve">End of Book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Librarian in France Lyon</dc:title>
  <dc:creator/>
  <dc:language>en</dc:language>
  <cp:keywords/>
  <dcterms:created xsi:type="dcterms:W3CDTF">2026-07-29T23:17:29Z</dcterms:created>
  <dcterms:modified xsi:type="dcterms:W3CDTF">2026-07-29T23:17:29Z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