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7" w:name="Xbe08b85f018152d86178dda4ef42d21e077db7f"/>
    <w:p>
      <w:pPr>
        <w:pStyle w:val="Heading1"/>
      </w:pPr>
      <w:r>
        <w:t xml:space="preserve">Book Report: The Librarian in the Context of Germany Berlin</w:t>
      </w:r>
    </w:p>
    <w:p>
      <w:pPr>
        <w:pStyle w:val="FirstParagraph"/>
      </w:pPr>
      <w:r>
        <w:rPr>
          <w:bCs/>
          <w:b/>
        </w:rPr>
        <w:t xml:space="preserve">Date:</w:t>
      </w:r>
      <w:r>
        <w:t xml:space="preserve"> </w:t>
      </w:r>
      <w:r>
        <w:t xml:space="preserve">October 24, 2023</w:t>
      </w:r>
      <w:r>
        <w:br/>
      </w:r>
      <w:r>
        <w:rPr>
          <w:bCs/>
          <w:b/>
        </w:rPr>
        <w:t xml:space="preserve">Subject:</w:t>
      </w:r>
      <w:r>
        <w:t xml:space="preserve">Sociological and Professional Analysis of the Librarian Profession within the specific cultural and administrative framework of Germany Berlin.</w:t>
      </w:r>
      <w:r>
        <w:br/>
      </w:r>
      <w:r>
        <w:rPr>
          <w:bCs/>
          <w:b/>
        </w:rPr>
        <w:t xml:space="preserve">Total Word Count:</w:t>
      </w:r>
      <w:r>
        <w:t xml:space="preserve">&gt;800 words</w:t>
      </w:r>
    </w:p>
    <w:bookmarkStart w:id="20" w:name="introduction"/>
    <w:p>
      <w:pPr>
        <w:pStyle w:val="Heading2"/>
      </w:pPr>
      <w:r>
        <w:t xml:space="preserve">1. Introduction</w:t>
      </w:r>
    </w:p>
    <w:p>
      <w:pPr>
        <w:pStyle w:val="FirstParagraph"/>
      </w:pPr>
      <w:r>
        <w:t xml:space="preserve">The role of a Librarian has evolved significantly over the past century, transitioning from the custodian of silent stacks to the dynamic curator of digital information and community engagement hub. This Book Report examines that evolution through a specific geographical and cultural lens: Germany Berlin. As a city known for its historical depth, political complexity, and vibrant multicultural tapestry Berlin presents unique challenges and opportunities for professionals in this field. The analysis below explores how the identity of the Librarian is shaped by the distinct architectural heritage, bureaucratic structures of Germany, and the cosmopolitan spirit inherent to life in Berlin.</w:t>
      </w:r>
    </w:p>
    <w:p>
      <w:pPr>
        <w:pStyle w:val="BodyText"/>
      </w:pPr>
      <w:r>
        <w:t xml:space="preserve">In understanding this profession within these borders it is crucial to recognize that a Librarian in Germany Berlin does not operate in a vacuum. They are part of a broader system that values precision preservation but also demands modern accessibility. This report argues that the modern Librarian serves as a critical bridge between historical tradition and future innovation, specifically adapted to the needs of diverse populations residing in one of Europe’s most dynamic capitals.</w:t>
      </w:r>
    </w:p>
    <w:bookmarkEnd w:id="20"/>
    <w:bookmarkStart w:id="21" w:name="X2eb0b304a35f196fb37cdf1158d04735e26def2"/>
    <w:p>
      <w:pPr>
        <w:pStyle w:val="Heading2"/>
      </w:pPr>
      <w:r>
        <w:t xml:space="preserve">2. The Historical Context: Libraries as Cultural Fortresses</w:t>
      </w:r>
    </w:p>
    <w:p>
      <w:pPr>
        <w:pStyle w:val="FirstParagraph"/>
      </w:pPr>
      <w:r>
        <w:t xml:space="preserve">To understand the current state of the Librarian profession it is necessary to first appreciate what libraries represent in Germany Berlin historically. Unlike some Western nations where public libraries emerged primarily from philanthropic efforts German libraries often have roots tied to universities state archives and civic institutions. In Berlin specifically many library systems were destroyed or disrupted during World War II necessitating a post-war reconstruction that emphasized both physical rebuilding and intellectual renewal.</w:t>
      </w:r>
    </w:p>
    <w:p>
      <w:pPr>
        <w:pStyle w:val="BodyText"/>
      </w:pPr>
      <w:r>
        <w:t xml:space="preserve">The Librarian therefore carries the weight of this historical legacy. They are expected to maintain high standards of cataloging accuracy—a trait deeply embedded in German professional culture—while simultaneously adapting to global trends in open access and digital literacy. The famous Berlin State Library serves as a prime example; it is not merely a repository of books but an institution that reflects the city’s resilience and its commitment to knowledge despite political upheavals.</w:t>
      </w:r>
    </w:p>
    <w:bookmarkEnd w:id="21"/>
    <w:bookmarkStart w:id="22" w:name="X1914467955879a28cb4d2eb9da927cab189c1cf"/>
    <w:p>
      <w:pPr>
        <w:pStyle w:val="Heading2"/>
      </w:pPr>
      <w:r>
        <w:t xml:space="preserve">3. Professional Requirements and Training in Germany</w:t>
      </w:r>
    </w:p>
    <w:p>
      <w:pPr>
        <w:pStyle w:val="FirstParagraph"/>
      </w:pPr>
      <w:r>
        <w:t xml:space="preserve">Becoming a Librarian in Germany Berlin requires rigorous academic training. Unlike some countries where certification may be less standardized German library science programs are highly structured often involving dual studies that combine university education with practical internships within public municipal libraries or specialized research institutions.</w:t>
      </w:r>
    </w:p>
    <w:p>
      <w:pPr>
        <w:pStyle w:val="BodyText"/>
      </w:pPr>
      <w:r>
        <w:t xml:space="preserve">This emphasis on formal education ensures that every Librarian entering the workforce in Germany possesses a strong foundation in information architecture metadata management and user experience design. However beyond these technical skills there is an implicit expectation for cultural competence. In Berlin this means being equipped to serve a population where German is not always the first language of instruction or preference.</w:t>
      </w:r>
    </w:p>
    <w:p>
      <w:pPr>
        <w:pStyle w:val="BodyText"/>
      </w:pPr>
      <w:r>
        <w:t xml:space="preserve">Consequently modern Librarian profiles increasingly include multilingual capabilities and an understanding of international reference resources. This adaptability is essential given that Berlin attracts thousands of expatriates students artists and researchers annually making its library systems some of the most internationally diverse in Europe.</w:t>
      </w:r>
    </w:p>
    <w:bookmarkEnd w:id="22"/>
    <w:bookmarkStart w:id="23" w:name="the-social-role-beyond-books"/>
    <w:p>
      <w:pPr>
        <w:pStyle w:val="Heading2"/>
      </w:pPr>
      <w:r>
        <w:t xml:space="preserve">4. The Social Role: Beyond Books</w:t>
      </w:r>
    </w:p>
    <w:p>
      <w:pPr>
        <w:pStyle w:val="FirstParagraph"/>
      </w:pPr>
      <w:r>
        <w:t xml:space="preserve">A central theme in contemporary discussions about the Librarian profession is their role as social actors rather than just information gatekeepers. In Germany Berlin this shift has been particularly pronounced due to several factors including urbanization policies refugee integration efforts and the rise of third spaces for community interaction.</w:t>
      </w:r>
    </w:p>
    <w:p>
      <w:pPr>
        <w:pStyle w:val="BlockText"/>
      </w:pPr>
      <w:r>
        <w:t xml:space="preserve">"The public library is no longer a temple of silence but a forum for democracy."</w:t>
      </w:r>
      <w:r>
        <w:br/>
      </w:r>
      <w:r>
        <w:t xml:space="preserve">— Adapted from various German Library Association Manifestos</w:t>
      </w:r>
    </w:p>
    <w:p>
      <w:pPr>
        <w:pStyle w:val="FirstParagraph"/>
      </w:pPr>
      <w:r>
        <w:t xml:space="preserve">In this context Librarians act as mediators who help newcomers navigate bureaucratic systems learn the local language and find employment opportunities through digital literacy workshops. For instance many branches across Germany Berlin offer specific programs aimed at helping refugees access educational materials connect with legal advisors or simply find safe spaces for study and socialization.</w:t>
      </w:r>
    </w:p>
    <w:p>
      <w:pPr>
        <w:pStyle w:val="BodyText"/>
      </w:pPr>
      <w:r>
        <w:t xml:space="preserve">This expanded role highlights another key aspect of being a Librarian in this region: they must balance neutrality with empathy while adhering to strict privacy laws such as those outlined by the General Data Protection Regulation (GDPR). Balancing these responsibilities requires nuanced judgment calls that distinguish skilled professionals from mere administrators.</w:t>
      </w:r>
    </w:p>
    <w:bookmarkEnd w:id="23"/>
    <w:bookmarkStart w:id="24" w:name="X40d43e8cb996e59677c770be3c2ba1c120b3a18"/>
    <w:p>
      <w:pPr>
        <w:pStyle w:val="Heading2"/>
      </w:pPr>
      <w:r>
        <w:t xml:space="preserve">5. Technological Integration and Digital Transformation</w:t>
      </w:r>
    </w:p>
    <w:p>
      <w:pPr>
        <w:pStyle w:val="FirstParagraph"/>
      </w:pPr>
      <w:r>
        <w:t xml:space="preserve">No discussion of modern librarianship would be complete without addressing technology. In Germany Berlin rapid technological advancements have transformed how users interact with library services. From automated lending systems to virtual reality exhibits showcasing local history the Librarian today must be proficient in managing complex digital infrastructures.</w:t>
      </w:r>
    </w:p>
    <w:p>
      <w:pPr>
        <w:pStyle w:val="BodyText"/>
      </w:pPr>
      <w:r>
        <w:t xml:space="preserve">Municipalities throughout Germany Berlin invest heavily in expanding e-book collections online databases and remote learning platforms especially post-pandemic when demand for virtual services skyrocketed. As such contemporary job descriptions frequently highlight competencies in database management cybersecurity awareness and instructional technology facilitation.</w:t>
      </w:r>
    </w:p>
    <w:bookmarkEnd w:id="24"/>
    <w:bookmarkStart w:id="25" w:name="challenges-facing-the-profession-today"/>
    <w:p>
      <w:pPr>
        <w:pStyle w:val="Heading2"/>
      </w:pPr>
      <w:r>
        <w:t xml:space="preserve">6. Challenges Facing the Profession Today</w:t>
      </w:r>
    </w:p>
    <w:p>
      <w:pPr>
        <w:pStyle w:val="FirstParagraph"/>
      </w:pPr>
      <w:r>
        <w:t xml:space="preserve">Despite these advancements challenges remain significant for Librarians working within Germany Berlin’s system. Budget constraints often force difficult choices between maintaining physical collections versus investing in new technologies. Additionally staffing shortages persist due to workload pressures stemming from expanded service mandates mentioned earlier.</w:t>
      </w:r>
    </w:p>
    <w:p>
      <w:pPr>
        <w:pStyle w:val="BodyText"/>
      </w:pPr>
      <w:r>
        <w:t xml:space="preserve">Furthermore there exists ongoing debate regarding how best to preserve cultural heritage amidst increasing digitization efforts without losing tangible connections to physical texts—a concern particularly relevant given Germany’s rich literary tradition spanning figures like Goethe Kafka and Tucholsky whose works are prominently featured in collections across the region.</w:t>
      </w:r>
    </w:p>
    <w:bookmarkEnd w:id="25"/>
    <w:bookmarkStart w:id="26" w:name="conclusion"/>
    <w:p>
      <w:pPr>
        <w:pStyle w:val="Heading2"/>
      </w:pPr>
      <w:r>
        <w:t xml:space="preserve">7. Conclusion</w:t>
      </w:r>
    </w:p>
    <w:p>
      <w:pPr>
        <w:pStyle w:val="FirstParagraph"/>
      </w:pPr>
      <w:r>
        <w:t xml:space="preserve">In conclusion this Book Report demonstrates that understanding the profession of Librarian requires careful consideration of geographic-specific contexts such as those found in Germany Berlin. Here professionals operate within unique historical frameworks bureaucratic expectations socio-cultural dynamics shaped heavily by migration patterns and technological innovations driving change across all sectors including education information science.</w:t>
      </w:r>
    </w:p>
    <w:p>
      <w:pPr>
        <w:pStyle w:val="BodyText"/>
      </w:pPr>
      <w:r>
        <w:t xml:space="preserve">Ultimately successful practitioners embrace both traditional values associated with preserving knowledge alongside progressive approaches towards inclusive community building ensuring that every individual regardless background language proficiency or socioeconomic status has equal access to resources empowering them personally professionally intellectually—thus fulfilling the noble mission inherent within being a Librarian anywhere especially amidst vibrant urban landscapes like those found throughout Germany Berlin today.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the Context of Germany Berlin</dc:title>
  <dc:creator/>
  <dc:language>en</dc:language>
  <cp:keywords/>
  <dcterms:created xsi:type="dcterms:W3CDTF">2026-07-29T12:18:43Z</dcterms:created>
  <dcterms:modified xsi:type="dcterms:W3CDTF">2026-07-29T12:18:43Z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