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Karachi</w:t>
      </w:r>
    </w:p>
    <w:bookmarkStart w:id="27" w:name="X05789010d0c0a650c0da57524508ac5d32b26a1"/>
    <w:p>
      <w:pPr>
        <w:pStyle w:val="Heading1"/>
      </w:pPr>
      <w:r>
        <w:t xml:space="preserve">The Evolving Role of the Librarian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Cultural Affairs, Sindh Province</w:t>
      </w:r>
      <w:r>
        <w:br/>
      </w:r>
      <w:r>
        <w:rPr>
          <w:bCs/>
          <w:b/>
        </w:rPr>
        <w:t xml:space="preserve">From:</w:t>
      </w:r>
      <w:r>
        <w:t xml:space="preserve"> </w:t>
      </w:r>
      <w:r>
        <w:t xml:space="preserve">Office of Library Science Development</w:t>
      </w:r>
      <w:r>
        <w:br/>
      </w:r>
      <w:r>
        <w:br/>
      </w:r>
    </w:p>
    <w:bookmarkStart w:id="20" w:name="i.-introduction"/>
    <w:p>
      <w:pPr>
        <w:pStyle w:val="Heading2"/>
      </w:pPr>
      <w:r>
        <w:t xml:space="preserve">I. Introduction</w:t>
      </w:r>
    </w:p>
    <w:p>
      <w:pPr>
        <w:pStyle w:val="FirstParagraph"/>
      </w:pPr>
      <w:r>
        <w:t xml:space="preserve">In the rapidly urbanizing landscape of modern South Asia, the role of information professionals is undergoing a profound transformation. This Book Report examines the critical intersection between library science and community development, with a specific focus on Karachi, Pakistan. The city known as "City of Light" (Madinat-ul-Noor) is not only the economic hub of Pakistan but also a melting pot of cultures, languages, and socioeconomic classes. Within this complex urban fabric, the</w:t>
      </w:r>
      <w:r>
        <w:t xml:space="preserve"> </w:t>
      </w:r>
      <w:r>
        <w:rPr>
          <w:bCs/>
          <w:b/>
        </w:rPr>
        <w:t xml:space="preserve">Librarian</w:t>
      </w:r>
      <w:r>
        <w:t xml:space="preserve"> </w:t>
      </w:r>
      <w:r>
        <w:t xml:space="preserve">has emerged not merely as a custodian of books but as a vital agent for social cohesion, literacy advocacy, and digital democratization.</w:t>
      </w:r>
    </w:p>
    <w:p>
      <w:pPr>
        <w:pStyle w:val="BodyText"/>
      </w:pPr>
      <w:r>
        <w:t xml:space="preserve">This report analyzes current literature regarding library services in Karachi to highlight how the modern librarian is redefining their scope. By bridging the gap between traditional knowledge preservation and contemporary digital needs, librarians in Pakistan are addressing unique challenges such as infrastructure deficits, educational disparities, and the digital divide. Understanding this dynamic is essential for policymakers and community leaders aiming to foster an informed citizenry in one of Asia’s most populous cities.</w:t>
      </w:r>
    </w:p>
    <w:bookmarkEnd w:id="20"/>
    <w:bookmarkStart w:id="21" w:name="Xfa7c2707438f6b3d577ab36f4c808078e1a72e9"/>
    <w:p>
      <w:pPr>
        <w:pStyle w:val="Heading2"/>
      </w:pPr>
      <w:r>
        <w:t xml:space="preserve">II. The Historical Context of Libraries in Karachi</w:t>
      </w:r>
    </w:p>
    <w:p>
      <w:pPr>
        <w:pStyle w:val="FirstParagraph"/>
      </w:pPr>
      <w:r>
        <w:t xml:space="preserve">To understand the present role of the librarian, one must appreciate the historical trajectory of libraries in Karachi. From the early colonial-era reading rooms to post-independence public libraries like those under the Sindh Public Library Act, institutions have served as sanctuaries for learning. However, decades of political instability and funding cuts eroded these institutions. Today’s literature emphasizes that the current generation of librarians in Pakistan is tasked with rebuilding trust and relevance.</w:t>
      </w:r>
    </w:p>
    <w:p>
      <w:pPr>
        <w:pStyle w:val="BodyText"/>
      </w:pPr>
      <w:r>
        <w:t xml:space="preserve">In Karachi specifically, the fragmentation of resources across different districts—from the historic Lyari to the affluent Clifton—creates uneven access to information. The librarian’s role has thus shifted from passive management to active outreach. Recent studies indicate that successful library initiatives in Karachi are those led by librarians who engage directly with local communities, understanding their specific educational gaps and cultural contexts.</w:t>
      </w:r>
    </w:p>
    <w:bookmarkEnd w:id="21"/>
    <w:bookmarkStart w:id="22" w:name="iii.-the-librarian-as-a-digital-bridge"/>
    <w:p>
      <w:pPr>
        <w:pStyle w:val="Heading2"/>
      </w:pPr>
      <w:r>
        <w:t xml:space="preserve">III. The Librarian as a Digital Bridge</w:t>
      </w:r>
    </w:p>
    <w:p>
      <w:pPr>
        <w:pStyle w:val="FirstParagraph"/>
      </w:pPr>
      <w:r>
        <w:t xml:space="preserve">In the 21st century, the most significant challenge faced by libraries in Pakistan is connectivity. While internet penetration has increased, it remains inconsistent and often expensive for low-income households in Karachi’s vast informal settlements (</w:t>
      </w:r>
      <w:r>
        <w:rPr>
          <w:iCs/>
          <w:i/>
        </w:rPr>
        <w:t xml:space="preserve">katchi abadis</w:t>
      </w:r>
      <w:r>
        <w:t xml:space="preserve">). Here, the librarian evolves into a digital navigator.</w:t>
      </w:r>
    </w:p>
    <w:p>
      <w:pPr>
        <w:numPr>
          <w:ilvl w:val="0"/>
          <w:numId w:val="1001"/>
        </w:numPr>
        <w:pStyle w:val="Compact"/>
      </w:pPr>
      <w:r>
        <w:rPr>
          <w:bCs/>
          <w:b/>
        </w:rPr>
        <w:t xml:space="preserve">Digital Literacy Training:</w:t>
      </w:r>
      <w:r>
        <w:t xml:space="preserve"> </w:t>
      </w:r>
      <w:r>
        <w:t xml:space="preserve">Modern librarians are conducting workshops on basic computer usage, internet safety, and navigating online government services. For many residents of Karachi, the library is their first point of contact with official digital portals required for CNIC applications or educational registrations.</w:t>
      </w:r>
    </w:p>
    <w:p>
      <w:pPr>
        <w:numPr>
          <w:ilvl w:val="0"/>
          <w:numId w:val="1001"/>
        </w:numPr>
        <w:pStyle w:val="Compact"/>
      </w:pPr>
      <w:r>
        <w:rPr>
          <w:bCs/>
          <w:b/>
        </w:rPr>
        <w:t xml:space="preserve">E-Resource Access:</w:t>
      </w:r>
      <w:r>
        <w:t xml:space="preserve"> </w:t>
      </w:r>
      <w:r>
        <w:t xml:space="preserve">Librarians are curating digital repositories that provide free access to academic journals, e-books, and vocational training materials. This role is crucial in a city where university enrollment is high but physical resources are often scarce.</w:t>
      </w:r>
    </w:p>
    <w:p>
      <w:pPr>
        <w:numPr>
          <w:ilvl w:val="0"/>
          <w:numId w:val="1001"/>
        </w:numPr>
        <w:pStyle w:val="Compact"/>
      </w:pPr>
      <w:r>
        <w:rPr>
          <w:bCs/>
          <w:b/>
        </w:rPr>
        <w:t xml:space="preserve">Fighting Misinformation:</w:t>
      </w:r>
      <w:r>
        <w:t xml:space="preserve"> </w:t>
      </w:r>
      <w:r>
        <w:t xml:space="preserve">In an era of rapid information flow on social media, librarians play a pivotal role in teaching critical thinking and source verification. This function is particularly vital in Karachi’s diverse political and social environment.</w:t>
      </w:r>
    </w:p>
    <w:p>
      <w:pPr>
        <w:pStyle w:val="FirstParagraph"/>
      </w:pPr>
      <w:r>
        <w:rPr>
          <w:bCs/>
          <w:b/>
        </w:rPr>
        <w:t xml:space="preserve">Case Note:</w:t>
      </w:r>
      <w:r>
        <w:t xml:space="preserve"> </w:t>
      </w:r>
      <w:r>
        <w:t xml:space="preserve">Recent reports from community libraries in Saddar and Gulshan-e-Iqbal demonstrate that when librarians actively facilitate digital access, community engagement rises by over 40%, indicating a strong demand for these services.</w:t>
      </w:r>
    </w:p>
    <w:bookmarkEnd w:id="22"/>
    <w:bookmarkStart w:id="23" w:name="iv.-promoting-literacy-and-education"/>
    <w:p>
      <w:pPr>
        <w:pStyle w:val="Heading2"/>
      </w:pPr>
      <w:r>
        <w:t xml:space="preserve">IV. Promoting Literacy and Education</w:t>
      </w:r>
    </w:p>
    <w:p>
      <w:pPr>
        <w:pStyle w:val="FirstParagraph"/>
      </w:pPr>
      <w:r>
        <w:t xml:space="preserve">Literacy rates in Karachi vary significantly across socioeconomic lines. The librarian is at the forefront of efforts to close this gap. Literature on library science in Pakistan highlights several key strategies:</w:t>
      </w:r>
    </w:p>
    <w:p>
      <w:pPr>
        <w:numPr>
          <w:ilvl w:val="0"/>
          <w:numId w:val="1002"/>
        </w:numPr>
        <w:pStyle w:val="Compact"/>
      </w:pPr>
      <w:r>
        <w:rPr>
          <w:bCs/>
          <w:b/>
        </w:rPr>
        <w:t xml:space="preserve">Multilingual Collections:</w:t>
      </w:r>
      <w:r>
        <w:t xml:space="preserve"> </w:t>
      </w:r>
      <w:r>
        <w:t xml:space="preserve">Recognizing Karachi’s linguistic diversity (including Sindhi, Urdu, English, Punjabi, and Balochi), effective librarians curate collections that respect and promote local languages while encouraging bilingual proficiency.</w:t>
      </w:r>
    </w:p>
    <w:p>
      <w:pPr>
        <w:numPr>
          <w:ilvl w:val="0"/>
          <w:numId w:val="1002"/>
        </w:numPr>
        <w:pStyle w:val="Compact"/>
      </w:pPr>
      <w:r>
        <w:rPr>
          <w:bCs/>
          <w:b/>
        </w:rPr>
        <w:t xml:space="preserve">Youth Engagement:</w:t>
      </w:r>
      <w:r>
        <w:t xml:space="preserve"> </w:t>
      </w:r>
      <w:r>
        <w:t xml:space="preserve">Libraries are transforming into youth centers. Librarians organize debate clubs, coding boot camps for teenagers in underprivileged areas, and reading challenges to make learning enjoyable.</w:t>
      </w:r>
    </w:p>
    <w:p>
      <w:pPr>
        <w:numPr>
          <w:ilvl w:val="0"/>
          <w:numId w:val="1002"/>
        </w:numPr>
        <w:pStyle w:val="Compact"/>
      </w:pPr>
      <w:r>
        <w:rPr>
          <w:bCs/>
          <w:b/>
        </w:rPr>
        <w:t xml:space="preserve">School Partnership:</w:t>
      </w:r>
      <w:r>
        <w:t xml:space="preserve"> </w:t>
      </w:r>
      <w:r>
        <w:t xml:space="preserve">Collaborating with local schools in Karachi to provide supplementary resources is a growing trend. The librarian acts as a resource consultant for teachers, helping them integrate library materials into the curriculum.</w:t>
      </w:r>
    </w:p>
    <w:bookmarkEnd w:id="23"/>
    <w:bookmarkStart w:id="24" w:name="Xd34006e0c48a29b4ee04b6f8a0d27a59fb791a9"/>
    <w:p>
      <w:pPr>
        <w:pStyle w:val="Heading2"/>
      </w:pPr>
      <w:r>
        <w:t xml:space="preserve">V. Challenges Faced by Librarians in Karachi</w:t>
      </w:r>
    </w:p>
    <w:p>
      <w:pPr>
        <w:pStyle w:val="FirstParagraph"/>
      </w:pPr>
      <w:r>
        <w:t xml:space="preserve">Despite the progress, librarians in Pakistan face substantial hurdles. This Book Report identifies three primary obstacles:</w:t>
      </w:r>
    </w:p>
    <w:p>
      <w:pPr>
        <w:numPr>
          <w:ilvl w:val="0"/>
          <w:numId w:val="1003"/>
        </w:numPr>
        <w:pStyle w:val="Compact"/>
      </w:pPr>
      <w:r>
        <w:rPr>
          <w:bCs/>
          <w:b/>
        </w:rPr>
        <w:t xml:space="preserve">Funding and Infrastructure:</w:t>
      </w:r>
      <w:r>
        <w:t xml:space="preserve"> </w:t>
      </w:r>
      <w:r>
        <w:t xml:space="preserve">Many public libraries lack basic amenities such as stable electricity, cooling systems for books, and adequate shelving. Librarians often spend more time managing logistical crises than curating collections.</w:t>
      </w:r>
    </w:p>
    <w:p>
      <w:pPr>
        <w:numPr>
          <w:ilvl w:val="0"/>
          <w:numId w:val="1003"/>
        </w:numPr>
        <w:pStyle w:val="Compact"/>
      </w:pPr>
      <w:r>
        <w:rPr>
          <w:bCs/>
          <w:b/>
        </w:rPr>
        <w:t xml:space="preserve">Social Perception:</w:t>
      </w:r>
      <w:r>
        <w:t xml:space="preserve"> </w:t>
      </w:r>
      <w:r>
        <w:t xml:space="preserve">There is still a stigma in some quarters that library work is not a "progressive" career choice. This affects recruitment of qualified personnel and the morale of existing staff.</w:t>
      </w:r>
    </w:p>
    <w:p>
      <w:pPr>
        <w:numPr>
          <w:ilvl w:val="0"/>
          <w:numId w:val="1003"/>
        </w:numPr>
        <w:pStyle w:val="Compact"/>
      </w:pPr>
      <w:r>
        <w:rPr>
          <w:bCs/>
          <w:b/>
        </w:rPr>
        <w:t xml:space="preserve">Security Concerns:</w:t>
      </w:r>
      <w:r>
        <w:t xml:space="preserve"> </w:t>
      </w:r>
      <w:r>
        <w:t xml:space="preserve">In certain areas of Karachi, ensuring the safety of library patrons and staff requires additional measures, which many institutions cannot afford.</w:t>
      </w:r>
    </w:p>
    <w:bookmarkEnd w:id="24"/>
    <w:bookmarkStart w:id="25" w:name="X69501ee94df0c737bcc79de5f6c3e0e880dca4a"/>
    <w:p>
      <w:pPr>
        <w:pStyle w:val="Heading2"/>
      </w:pPr>
      <w:r>
        <w:t xml:space="preserve">VII. Recommendations for Future Development</w:t>
      </w:r>
    </w:p>
    <w:p>
      <w:pPr>
        <w:pStyle w:val="FirstParagraph"/>
      </w:pPr>
      <w:r>
        <w:t xml:space="preserve">To maximize the potential of librarians in Pakistan’s largest city, this report proposes several actionable recommendations:</w:t>
      </w:r>
    </w:p>
    <w:p>
      <w:pPr>
        <w:numPr>
          <w:ilvl w:val="0"/>
          <w:numId w:val="1004"/>
        </w:numPr>
        <w:pStyle w:val="Compact"/>
      </w:pPr>
      <w:r>
        <w:rPr>
          <w:bCs/>
          <w:b/>
        </w:rPr>
        <w:t xml:space="preserve">Digital Infrastructure Investment:</w:t>
      </w:r>
      <w:r>
        <w:t xml:space="preserve"> </w:t>
      </w:r>
      <w:r>
        <w:t xml:space="preserve">Government and NGO partnerships should focus on providing solar-powered computing labs in community libraries.</w:t>
      </w:r>
    </w:p>
    <w:p>
      <w:pPr>
        <w:numPr>
          <w:ilvl w:val="0"/>
          <w:numId w:val="1004"/>
        </w:numPr>
        <w:pStyle w:val="Compact"/>
      </w:pPr>
      <w:r>
        <w:rPr>
          <w:bCs/>
          <w:b/>
        </w:rPr>
        <w:t xml:space="preserve">Professional Development:</w:t>
      </w:r>
      <w:r>
        <w:t xml:space="preserve"> </w:t>
      </w:r>
      <w:r>
        <w:t xml:space="preserve">Regular training programs for librarians in Karachi should focus on digital curation, community psychology, and project management.</w:t>
      </w:r>
    </w:p>
    <w:p>
      <w:pPr>
        <w:numPr>
          <w:ilvl w:val="0"/>
          <w:numId w:val="1004"/>
        </w:numPr>
        <w:pStyle w:val="Compact"/>
      </w:pPr>
      <w:r>
        <w:rPr>
          <w:bCs/>
          <w:b/>
        </w:rPr>
        <w:t xml:space="preserve">Inclusive Policy Making:</w:t>
      </w:r>
      <w:r>
        <w:t xml:space="preserve"> </w:t>
      </w:r>
      <w:r>
        <w:t xml:space="preserve">The Sindh government should involve librarians in urban planning to ensure that libraries are integrated into new housing schemes and public spaces.</w:t>
      </w:r>
    </w:p>
    <w:bookmarkEnd w:id="25"/>
    <w:bookmarkStart w:id="26" w:name="viii.-conclusion"/>
    <w:p>
      <w:pPr>
        <w:pStyle w:val="Heading2"/>
      </w:pPr>
      <w:r>
        <w:t xml:space="preserve">VIII. Conclusion</w:t>
      </w:r>
    </w:p>
    <w:p>
      <w:pPr>
        <w:pStyle w:val="FirstParagraph"/>
      </w:pPr>
      <w:r>
        <w:t xml:space="preserve">The narrative of the librarian in Karachi is one of resilience and adaptation. No longer confined to the shadows of dusty stacks, the modern librarian in Pakistan is a dynamic educator, a technological guide, and a community champion. As Karachi continues to grow, the need for reliable information hubs becomes more pressing.</w:t>
      </w:r>
    </w:p>
    <w:p>
      <w:pPr>
        <w:pStyle w:val="BodyText"/>
      </w:pPr>
      <w:r>
        <w:t xml:space="preserve">This Book Report concludes that investing in librarians is not merely an investment in books; it is an investment in the intellectual infrastructure of Pakistan. By empowering librarians with resources and recognition, Karachi can harness the potential of its youth and ensure equitable access to knowledge for all its residents. The librarian, therefore, stands as a beacon of light—fittingly so for a city bearing that very name.</w:t>
      </w:r>
    </w:p>
    <w:p>
      <w:r>
        <w:pict>
          <v:rect style="width:0;height:1.5pt" o:hralign="center" o:hrstd="t" o:hr="t"/>
        </w:pict>
      </w:r>
    </w:p>
    <w:p>
      <w:pPr>
        <w:pStyle w:val="FirstParagraph"/>
      </w:pPr>
      <w:r>
        <w:rPr>
          <w:iCs/>
          <w:i/>
        </w:rPr>
        <w:t xml:space="preserve">This document has been prepared in accordance with international library science standards and adapted for the specific socio-cultural context of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Librarian in Pakistan, Karachi</dc:title>
  <dc:creator/>
  <dc:language>en</dc:language>
  <cp:keywords/>
  <dcterms:created xsi:type="dcterms:W3CDTF">2026-07-29T14:23:45Z</dcterms:created>
  <dcterms:modified xsi:type="dcterms:W3CDTF">2026-07-29T14:23:45Z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