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Thailand</w:t>
      </w:r>
      <w:r>
        <w:t xml:space="preserve"> </w:t>
      </w:r>
      <w:r>
        <w:t xml:space="preserve">Bangkok</w:t>
      </w:r>
    </w:p>
    <w:bookmarkStart w:id="27" w:name="the-librarian-in-thailand-bangkok"/>
    <w:p>
      <w:pPr>
        <w:pStyle w:val="Heading1"/>
      </w:pPr>
      <w:r>
        <w:t xml:space="preserve">The Librarian in Thailand Bangkok</w:t>
      </w:r>
    </w:p>
    <w:p>
      <w:pPr>
        <w:pStyle w:val="FirstParagraph"/>
      </w:pPr>
      <w:r>
        <w:rPr>
          <w:iCs/>
          <w:i/>
        </w:rPr>
        <w:t xml:space="preserve">A Comprehensive Book Report</w:t>
      </w:r>
    </w:p>
    <w:p>
      <w:pPr>
        <w:pStyle w:val="BodyText"/>
      </w:pPr>
      <w:r>
        <w:t xml:space="preserve">In the bustling heart of Southeast Asia, where ancient traditions seamlessly blend with rapid modernization, the role of information professionals has undergone a profound transformation. This book report explores the multifaceted nature of "The Librarian in Thailand Bangkok," examining how this pivotal figure operates within one of Asia's most dynamic urban centers. The intersection of cultural heritage and technological advancement creates a unique context for library science, making it essential to understand the specific challenges and opportunities faced by librarians in this vibrant metropolis.</w:t>
      </w:r>
    </w:p>
    <w:bookmarkStart w:id="20" w:name="X6e35a4efa0817ea55845f7379484cb849ffecba"/>
    <w:p>
      <w:pPr>
        <w:pStyle w:val="Heading2"/>
      </w:pPr>
      <w:r>
        <w:t xml:space="preserve">The Contextual Landscape of Thailand Bangkok</w:t>
      </w:r>
    </w:p>
    <w:p>
      <w:pPr>
        <w:pStyle w:val="FirstParagraph"/>
      </w:pPr>
      <w:r>
        <w:t xml:space="preserve">To fully appreciate the significance of "The Librarian in Thailand Bangkok," one must first understand the environment in which they work.</w:t>
      </w:r>
      <w:r>
        <w:t xml:space="preserve"> </w:t>
      </w:r>
      <w:r>
        <w:rPr>
          <w:bCs/>
          <w:b/>
        </w:rPr>
        <w:t xml:space="preserve">Thailand Bangkok</w:t>
      </w:r>
      <w:r>
        <w:t xml:space="preserve"> </w:t>
      </w:r>
      <w:r>
        <w:t xml:space="preserve">is not merely a capital city; it is a sprawling urban ecosystem characterized by extreme density, diverse demographics, and a rich tapestry of historical layers. The libraries here serve populations ranging from affluent expatriates and corporate professionals to local students and marginalized communities. Consequently, the "Librarian" in this setting cannot rely on a one-size-fits-all approach.</w:t>
      </w:r>
    </w:p>
    <w:p>
      <w:pPr>
        <w:pStyle w:val="BodyText"/>
      </w:pPr>
      <w:r>
        <w:t xml:space="preserve">The urban planning of</w:t>
      </w:r>
      <w:r>
        <w:t xml:space="preserve"> </w:t>
      </w:r>
      <w:r>
        <w:rPr>
          <w:bCs/>
          <w:b/>
        </w:rPr>
        <w:t xml:space="preserve">Thailand Bangkok</w:t>
      </w:r>
      <w:r>
        <w:t xml:space="preserve"> </w:t>
      </w:r>
      <w:r>
        <w:t xml:space="preserve">influences library accessibility. With traffic congestion being a chronic issue, digital libraries and community-based small branch systems have become increasingly vital. The librarian's role has thus expanded beyond the physical walls of traditional institutions to include mobile services and robust online platforms that ensure equitable access to knowledge across this vast metropolitan area.</w:t>
      </w:r>
    </w:p>
    <w:bookmarkEnd w:id="20"/>
    <w:bookmarkStart w:id="21" w:name="X4d9d4d59780a2e2c96ad2a7cfb4eb462039e7b8"/>
    <w:p>
      <w:pPr>
        <w:pStyle w:val="Heading2"/>
      </w:pPr>
      <w:r>
        <w:t xml:space="preserve">Defining the Modern Role of the Librarian</w:t>
      </w:r>
    </w:p>
    <w:p>
      <w:pPr>
        <w:pStyle w:val="FirstParagraph"/>
      </w:pPr>
      <w:r>
        <w:t xml:space="preserve">The term "Librarian" in contemporary</w:t>
      </w:r>
      <w:r>
        <w:t xml:space="preserve"> </w:t>
      </w:r>
      <w:r>
        <w:rPr>
          <w:bCs/>
          <w:b/>
        </w:rPr>
        <w:t xml:space="preserve">Thailand Bangkok</w:t>
      </w:r>
      <w:r>
        <w:t xml:space="preserve"> </w:t>
      </w:r>
      <w:r>
        <w:t xml:space="preserve">signifies a shift from custodian of books to facilitator of information literacy. Traditional notions of quiet shelving and strict silence have largely been replaced by collaborative workspaces, maker labs, and digital innovation hubs. The modern librarian in this context is expected to be a technologist, an educator, and a community advocate.</w:t>
      </w:r>
    </w:p>
    <w:p>
      <w:pPr>
        <w:pStyle w:val="BodyText"/>
      </w:pPr>
      <w:r>
        <w:t xml:space="preserve">Key responsibilities highlighted in the analysis include:</w:t>
      </w:r>
    </w:p>
    <w:p>
      <w:pPr>
        <w:numPr>
          <w:ilvl w:val="0"/>
          <w:numId w:val="1001"/>
        </w:numPr>
        <w:pStyle w:val="Compact"/>
      </w:pPr>
      <w:r>
        <w:t xml:space="preserve">Curation of diverse collections that reflect both Thai heritage and global perspectives.</w:t>
      </w:r>
    </w:p>
    <w:p>
      <w:pPr>
        <w:numPr>
          <w:ilvl w:val="0"/>
          <w:numId w:val="1001"/>
        </w:numPr>
        <w:pStyle w:val="Compact"/>
      </w:pPr>
      <w:r>
        <w:t xml:space="preserve">Digital literacy training for users who may lack access to high-speed internet at home.</w:t>
      </w:r>
    </w:p>
    <w:p>
      <w:pPr>
        <w:numPr>
          <w:ilvl w:val="0"/>
          <w:numId w:val="1001"/>
        </w:numPr>
        <w:pStyle w:val="Compact"/>
      </w:pPr>
      <w:r>
        <w:t xml:space="preserve">Preservation of rare manuscripts and historical documents specific to</w:t>
      </w:r>
      <w:r>
        <w:t xml:space="preserve"> </w:t>
      </w:r>
      <w:r>
        <w:rPr>
          <w:bCs/>
          <w:b/>
        </w:rPr>
        <w:t xml:space="preserve">Thailand Bangkok</w:t>
      </w:r>
      <w:r>
        <w:t xml:space="preserve">'s rich history.</w:t>
      </w:r>
    </w:p>
    <w:bookmarkEnd w:id="21"/>
    <w:bookmarkStart w:id="22" w:name="Xed023d6ee70779d1985d05487156f25b79858d3"/>
    <w:p>
      <w:pPr>
        <w:pStyle w:val="Heading2"/>
      </w:pPr>
      <w:r>
        <w:t xml:space="preserve">Cultural Integration and Language Nuances</w:t>
      </w:r>
    </w:p>
    <w:p>
      <w:pPr>
        <w:pStyle w:val="FirstParagraph"/>
      </w:pPr>
      <w:r>
        <w:t xml:space="preserve">A critical aspect of being a "Librarian in Thailand Bangkok" is navigating the linguistic and cultural landscape. While English remains a lingua franca for international visitors, the primary user base consists of Thai speakers. Therefore, proficiency in Thai is non-negotiable. However, beyond language fluency, librarians must possess deep cultural competence.</w:t>
      </w:r>
    </w:p>
    <w:p>
      <w:pPr>
        <w:pStyle w:val="BodyText"/>
      </w:pPr>
      <w:r>
        <w:t xml:space="preserve">This involves understanding local customs such as "sanuk" (fun/enjoyment) in programming and "kreng jai" (consideration/respect) in user interactions. Programming designed by librarians often incorporates storytelling sessions featuring traditional Thai folklore, aligning with Buddhist principles of mindfulness and learning. This cultural integration ensures that library services are not just imported Western models but are organically woven into the social fabric of</w:t>
      </w:r>
      <w:r>
        <w:t xml:space="preserve"> </w:t>
      </w:r>
      <w:r>
        <w:rPr>
          <w:bCs/>
          <w:b/>
        </w:rPr>
        <w:t xml:space="preserve">Thailand Bangkok</w:t>
      </w:r>
      <w:r>
        <w:t xml:space="preserve">.</w:t>
      </w:r>
    </w:p>
    <w:bookmarkEnd w:id="22"/>
    <w:bookmarkStart w:id="23" w:name="challenges-faced-by-librarians"/>
    <w:p>
      <w:pPr>
        <w:pStyle w:val="Heading2"/>
      </w:pPr>
      <w:r>
        <w:t xml:space="preserve">Challenges Faced by Librarians</w:t>
      </w:r>
    </w:p>
    <w:p>
      <w:pPr>
        <w:pStyle w:val="FirstParagraph"/>
      </w:pPr>
      <w:r>
        <w:t xml:space="preserve">The journey for "The Librarian in Thailand Bangkok" is fraught with significant challenges. Firstly, funding disparities exist between major university libraries and smaller community branches. This creates a digital divide where some users have access to cutting-edge resources while others struggle with basic connectivity.</w:t>
      </w:r>
    </w:p>
    <w:p>
      <w:pPr>
        <w:pStyle w:val="BodyText"/>
      </w:pPr>
      <w:r>
        <w:t xml:space="preserve">Secondly, the rise of misinformation on social media platforms poses a threat to information integrity. Librarians are increasingly tasked with combating fake news through critical thinking workshops and fact-checking services. In</w:t>
      </w:r>
      <w:r>
        <w:t xml:space="preserve"> </w:t>
      </w:r>
      <w:r>
        <w:rPr>
          <w:bCs/>
          <w:b/>
        </w:rPr>
        <w:t xml:space="preserve">Thailand Bangkok</w:t>
      </w:r>
      <w:r>
        <w:t xml:space="preserve">, where internet usage rates are among the highest globally, this role is particularly urgent.</w:t>
      </w:r>
    </w:p>
    <w:p>
      <w:pPr>
        <w:pStyle w:val="BodyText"/>
      </w:pPr>
      <w:r>
        <w:t xml:space="preserve">Lastly, preserving physical collections in a tropical climate presents logistical difficulties. High humidity and temperature fluctuations require specialized conservation techniques that demand ongoing investment in infrastructure and staff training.</w:t>
      </w:r>
    </w:p>
    <w:bookmarkEnd w:id="23"/>
    <w:bookmarkStart w:id="24" w:name="the-future-of-library-services"/>
    <w:p>
      <w:pPr>
        <w:pStyle w:val="Heading2"/>
      </w:pPr>
      <w:r>
        <w:t xml:space="preserve">The Future of Library Services</w:t>
      </w:r>
    </w:p>
    <w:p>
      <w:pPr>
        <w:pStyle w:val="FirstParagraph"/>
      </w:pPr>
      <w:r>
        <w:t xml:space="preserve">Looking ahead, the evolution of "The Librarian in Thailand Bangkok" points towards greater integration with smart city initiatives. As</w:t>
      </w:r>
      <w:r>
        <w:t xml:space="preserve"> </w:t>
      </w:r>
      <w:r>
        <w:rPr>
          <w:bCs/>
          <w:b/>
        </w:rPr>
        <w:t xml:space="preserve">Thailand Bangkok</w:t>
      </w:r>
      <w:r>
        <w:t xml:space="preserve"> </w:t>
      </w:r>
      <w:r>
        <w:t xml:space="preserve">develops its digital economy, libraries are expected to serve as nodes in a broader information network. Augmented reality (AR) tours of historical sites and AI-driven recommendation systems for academic research are just the beginning.</w:t>
      </w:r>
    </w:p>
    <w:p>
      <w:pPr>
        <w:pStyle w:val="BodyText"/>
      </w:pPr>
      <w:r>
        <w:t xml:space="preserve">The librarian's identity will likely evolve further into that of an "Information Architect" or "Community Tech Leader." This transition reflects a broader societal shift where knowledge is seen as a dynamic, interactive resource rather than a static commodity.</w:t>
      </w:r>
    </w:p>
    <w:bookmarkEnd w:id="24"/>
    <w:bookmarkStart w:id="26" w:name="conclusion"/>
    <w:p>
      <w:pPr>
        <w:pStyle w:val="Heading2"/>
      </w:pPr>
      <w:r>
        <w:t xml:space="preserve">Conclusion</w:t>
      </w:r>
    </w:p>
    <w:p>
      <w:pPr>
        <w:pStyle w:val="FirstParagraph"/>
      </w:pPr>
      <w:r>
        <w:t xml:space="preserve">In conclusion, this book report underscores the complexity and importance of the librarian profession in</w:t>
      </w:r>
      <w:r>
        <w:t xml:space="preserve"> </w:t>
      </w:r>
      <w:r>
        <w:rPr>
          <w:bCs/>
          <w:b/>
        </w:rPr>
        <w:t xml:space="preserve">Thailand Bangkok</w:t>
      </w:r>
      <w:r>
        <w:t xml:space="preserve">. Far from being passive figures behind desks, today's librarians are active agents of social change, education, and cultural preservation. They operate at the intersection of tradition and innovation, serving a diverse urban population with tailored services that respect local values while embracing global trends.</w:t>
      </w:r>
    </w:p>
    <w:p>
      <w:pPr>
        <w:pStyle w:val="BodyText"/>
      </w:pPr>
      <w:r>
        <w:t xml:space="preserve">The title "The Librarian in Thailand Bangkok" encapsulates a narrative of adaptation and resilience. As the city continues to grow and transform, so too will the role of its librarians. It is imperative that stakeholders—government bodies, educational institutions, and private sectors—continue to support these professionals. By doing so, we ensure that libraries remain vital centers of learning and community cohesion in</w:t>
      </w:r>
      <w:r>
        <w:t xml:space="preserve"> </w:t>
      </w:r>
      <w:r>
        <w:rPr>
          <w:bCs/>
          <w:b/>
        </w:rPr>
        <w:t xml:space="preserve">Thailand Bangkok</w:t>
      </w:r>
      <w:r>
        <w:t xml:space="preserve"> </w:t>
      </w:r>
      <w:r>
        <w:t xml:space="preserve">for generations to come.</w:t>
      </w:r>
    </w:p>
    <w:p>
      <w:pPr>
        <w:pStyle w:val="BodyText"/>
      </w:pPr>
      <w:r>
        <w:t xml:space="preserve">The librarian is not just a keeper of books but a guardian of the city's intellectual soul. In the vibrant, fast-paced environment of</w:t>
      </w:r>
      <w:r>
        <w:t xml:space="preserve"> </w:t>
      </w:r>
      <w:r>
        <w:rPr>
          <w:bCs/>
          <w:b/>
        </w:rPr>
        <w:t xml:space="preserve">Thailand Bangkok</w:t>
      </w:r>
      <w:r>
        <w:t xml:space="preserve">, their work is essential for fostering an informed, literate, and empowered citizenry.</w:t>
      </w:r>
    </w:p>
    <w:p>
      <w:r>
        <w:pict>
          <v:rect style="width:0;height:1.5pt" o:hralign="center" o:hrstd="t" o:hr="t"/>
        </w:pict>
      </w:r>
    </w:p>
    <w:bookmarkStart w:id="25" w:name="bibliography-and-references"/>
    <w:p>
      <w:pPr>
        <w:pStyle w:val="Heading3"/>
      </w:pPr>
      <w:r>
        <w:t xml:space="preserve">Bibliography and References</w:t>
      </w:r>
    </w:p>
    <w:p>
      <w:pPr>
        <w:pStyle w:val="FirstParagraph"/>
      </w:pPr>
      <w:r>
        <w:t xml:space="preserve">Type</w:t>
      </w:r>
    </w:p>
    <w:p>
      <w:pPr>
        <w:pStyle w:val="BodyText"/>
      </w:pPr>
      <w:r>
        <w:t xml:space="preserve">Title/Subject</w:t>
      </w:r>
    </w:p>
    <w:p>
      <w:pPr>
        <w:pStyle w:val="BodyText"/>
      </w:pPr>
      <w:r>
        <w:t xml:space="preserve">Academic Journal Article on Library Science in Southeast Asia.</w:t>
      </w:r>
    </w:p>
    <w:p>
      <w:pPr>
        <w:pStyle w:val="BodyText"/>
      </w:pPr>
      <w:r>
        <w:t xml:space="preserve">Urban Development Reports for Thailand Bangkok.</w:t>
      </w:r>
    </w:p>
    <w:p>
      <w:pPr>
        <w:pStyle w:val="BodyText"/>
      </w:pPr>
      <w:r>
        <w:t xml:space="preserve">Cultural Studies on Information Behavior in Thai Communities.</w:t>
      </w:r>
    </w:p>
    <w:p>
      <w:pPr>
        <w:pStyle w:val="BodyText"/>
      </w:pPr>
      <w:r>
        <w:t xml:space="preserve">End of Report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Thailand Bangkok</dc:title>
  <dc:creator/>
  <dc:language>en</dc:language>
  <cp:keywords/>
  <dcterms:created xsi:type="dcterms:W3CDTF">2026-07-29T08:58:32Z</dcterms:created>
  <dcterms:modified xsi:type="dcterms:W3CDTF">2026-07-29T08:58:32Z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