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China</w:t>
      </w:r>
      <w:r>
        <w:t xml:space="preserve"> </w:t>
      </w:r>
      <w:r>
        <w:t xml:space="preserve">Beijing</w:t>
      </w:r>
    </w:p>
    <w:bookmarkStart w:id="25" w:name="X7ace09338966825f668a543035a71a00e11cf73"/>
    <w:p>
      <w:pPr>
        <w:pStyle w:val="Heading1"/>
      </w:pPr>
      <w:r>
        <w:t xml:space="preserve">A Comprehensive Book Report on the Marine Engineer</w:t>
      </w:r>
    </w:p>
    <w:p>
      <w:pPr>
        <w:pStyle w:val="FirstParagraph"/>
      </w:pPr>
      <w:r>
        <w:rPr>
          <w:iCs/>
          <w:i/>
          <w:bCs/>
          <w:b/>
        </w:rPr>
        <w:t xml:space="preserve">Title:</w:t>
      </w:r>
      <w:r>
        <w:t xml:space="preserve">: The Blue Frontier: Engineering at Sea and Shore</w:t>
      </w:r>
      <w:r>
        <w:br/>
      </w:r>
      <w:r>
        <w:rPr>
          <w:iCs/>
          <w:i/>
          <w:bCs/>
          <w:b/>
        </w:rPr>
        <w:t xml:space="preserve">Focused Region:</w:t>
      </w:r>
      <w:r>
        <w:t xml:space="preserve">: China, Beijing</w:t>
      </w:r>
      <w:r>
        <w:br/>
      </w:r>
      <w:r>
        <w:rPr>
          <w:iCs/>
          <w:i/>
          <w:bCs/>
          <w:b/>
        </w:rPr>
        <w:t xml:space="preserve">Date of Report:</w:t>
      </w:r>
      <w:r>
        <w:t xml:space="preserve">: October 2023</w:t>
      </w:r>
      <w:r>
        <w:br/>
      </w:r>
      <w:r>
        <w:br/>
      </w:r>
    </w:p>
    <w:p>
      <w:pPr>
        <w:pStyle w:val="BodyText"/>
      </w:pPr>
      <w:r>
        <w:t xml:space="preserve">The profession of the Marine Engineer represents one of the most critical pillars of global commerce and technological advancement. While often associated with remote oceans and isolated vessels, this role has profound implications for major urban centers and political capitals around the world. This book report explores the complexities, responsibilities, and strategic importance of becoming a Marine Engineer, with a specific analytical lens placed on its relevance within the context of China’s capital city, Beijing. Although Beijing is not a coastal port itself due to its inland geographical location approximately 150 kilometers from Bohai Bay, it serves as the administrative heart of Chinese maritime policy, logistics planning, and engineering education. Understanding the Marine Engineer role is therefore essential for anyone seeking to understand how industrial machinery supports economic hubs like Beijing.</w:t>
      </w:r>
    </w:p>
    <w:bookmarkStart w:id="20" w:name="the-core-definition-and-responsibilities"/>
    <w:p>
      <w:pPr>
        <w:pStyle w:val="Heading2"/>
      </w:pPr>
      <w:r>
        <w:t xml:space="preserve">The Core Definition and Responsibilities</w:t>
      </w:r>
    </w:p>
    <w:p>
      <w:pPr>
        <w:pStyle w:val="FirstParagraph"/>
      </w:pPr>
      <w:r>
        <w:t xml:space="preserve">A Marine Engineer is a professional responsible for the operation, maintenance, repair, and inspection of mechanical equipment on ships. This includes diesel engines, electric motors, pumps, hydraulic systems, boilers (whether fuel-fired or waste-heat recovery types), and auxiliary machinery such as purifiers and compressors. The text emphasizes that the modern Marine Engineer must possess a broad skill set that bridges traditional mechanical engineering with electrical power systems and computerized control technologies. Unlike land-based engineers who may specialize in one specific machine, the Marine Engineer must be a generalist capable of troubleshooting complex, integrated systems in harsh marine environments characterized by salt spray, constant motion, and limited access to spare parts.</w:t>
      </w:r>
    </w:p>
    <w:p>
      <w:pPr>
        <w:pStyle w:val="BodyText"/>
      </w:pPr>
      <w:r>
        <w:t xml:space="preserve">The report highlights that the primary duty of a Marine Engineer is safety. The integrity of propulsion and power generation directly correlates with the safety of the crew and cargo. Consequently, strict adherence to international regulations set by organizations such as the International Maritime Organization (IMO) is mandatory. This regulatory framework ensures standardization across global fleets, a concept that resonates deeply within Beijing’s strategic planning for China’s growing maritime influence.</w:t>
      </w:r>
    </w:p>
    <w:bookmarkEnd w:id="20"/>
    <w:bookmarkStart w:id="21" w:name="Xf7c939dd46fa927b8809104796ec972e9a4535e"/>
    <w:p>
      <w:pPr>
        <w:pStyle w:val="Heading2"/>
      </w:pPr>
      <w:r>
        <w:t xml:space="preserve">The Strategic Importance in Beijing's Context</w:t>
      </w:r>
    </w:p>
    <w:p>
      <w:pPr>
        <w:pStyle w:val="FirstParagraph"/>
      </w:pPr>
      <w:r>
        <w:t xml:space="preserve">To fully appreciate the significance of the Marine Engineer, one must analyze the unique position of China and its capital, Beijing. While ships do not sail directly into Beijing, the city is a central node in China’s maritime logistics network. The port of Tianjin, often referred to as Beijing’s gateway to the sea via Jing-Jin-Hang (Beijing-Tianjin-Grand Canal) historical routes and modern infrastructure projects like the Jing-Hang Expressway and high-speed rail links, handles millions of tons of cargo annually. Marine Engineers ensure that these vessels operate efficiently to maintain the supply chains that feed one of the world’s largest economies.</w:t>
      </w:r>
    </w:p>
    <w:p>
      <w:pPr>
        <w:pStyle w:val="BodyText"/>
      </w:pPr>
      <w:r>
        <w:t xml:space="preserve">Furthermore, Beijing is home to numerous research institutes and state-owned enterprises (SOEs) such as CSSC (China State Shipbuilding Corporation). These entities employ vast numbers of marine engineering specialists. The book notes that the demand for highly skilled Marine Engineers in China has surged due to the nation’s ambitious "Maritime Power" strategy. This national policy aims to elevate China’s status in global shipping, shipbuilding, and offshore engineering. Therefore, studying the Marine Engineer profession provides insight into how Beijing formulates its industrial policies and invests in human capital to support its naval and commercial fleets.</w:t>
      </w:r>
    </w:p>
    <w:bookmarkEnd w:id="21"/>
    <w:bookmarkStart w:id="22" w:name="Xcde1df0a29e7c94975a69dc96ffab779ec8a761"/>
    <w:p>
      <w:pPr>
        <w:pStyle w:val="Heading2"/>
      </w:pPr>
      <w:r>
        <w:t xml:space="preserve">Educational Pathways and Technical Evolution</w:t>
      </w:r>
    </w:p>
    <w:p>
      <w:pPr>
        <w:pStyle w:val="FirstParagraph"/>
      </w:pPr>
      <w:r>
        <w:t xml:space="preserve">The text details that becoming a qualified Marine Engineer requires rigorous education, typically starting with a bachelor’s degree in Naval Architecture or Mechanical Engineering followed by specialized cadet training. In the context of China Beijing, several prestigious universities located in the capital and surrounding provinces offer programs related to marine technology. These institutions serve as breeding grounds for future leaders in maritime engineering. The curriculum has evolved significantly over the past decade to include modules on environmental protection, such as managing ballast water treatment systems and reducing sulfur oxide emissions, aligning with global green shipping initiatives.</w:t>
      </w:r>
    </w:p>
    <w:p>
      <w:pPr>
        <w:pStyle w:val="BodyText"/>
      </w:pPr>
      <w:r>
        <w:t xml:space="preserve">The book also discusses the technological shift towards automation. Modern ships are increasingly automated, requiring Marine Engineers to possess strong computer literacy and programming skills alongside traditional wrench-turning abilities. This evolution mirrors Beijing’s broader push toward "Smart Cities" and Industry 4.0 technologies. The intersection of maritime engineering with digital technology is a key theme, suggesting that future Marine Engineers will not only manage engines but also oversee data analytics systems that predict maintenance needs before failures occur.</w:t>
      </w:r>
    </w:p>
    <w:bookmarkEnd w:id="22"/>
    <w:bookmarkStart w:id="23" w:name="challenges-and-future-outlook"/>
    <w:p>
      <w:pPr>
        <w:pStyle w:val="Heading2"/>
      </w:pPr>
      <w:r>
        <w:t xml:space="preserve">Challenges and Future Outlook</w:t>
      </w:r>
    </w:p>
    <w:p>
      <w:pPr>
        <w:pStyle w:val="FirstParagraph"/>
      </w:pPr>
      <w:r>
        <w:t xml:space="preserve">The report outlines several challenges facing the profession. These include increasing environmental regulations, such as the IMO 2020 sulfur cap, which requires significant investment in scrubber technology or low-sulfur fuels. Additionally, the labor shortage of qualified officers is a global issue that affects China’s shipping industry. Beijing has responded by enhancing vocational training and improving working conditions to attract top talent.</w:t>
      </w:r>
    </w:p>
    <w:p>
      <w:pPr>
        <w:pStyle w:val="BodyText"/>
      </w:pPr>
      <w:r>
        <w:t xml:space="preserve">In conclusion, the Marine Engineer is far more than a mechanic on a ship; they are key operatives in the global supply chain infrastructure. For Beijing, understanding this role is crucial for maintaining its economic competitiveness and national security. As China continues to expand its maritime footprint through initiatives like the Belt and Road Initiative (BRI), the expertise of Marine Engineers will remain indispensable. This book provides a comprehensive foundation for students, policymakers, and industry professionals interested in the intersection of mechanical engineering, global logistics, and national strategy.</w:t>
      </w:r>
    </w:p>
    <w:bookmarkEnd w:id="23"/>
    <w:bookmarkStart w:id="24" w:name="bibliography"/>
    <w:p>
      <w:pPr>
        <w:pStyle w:val="Heading2"/>
      </w:pPr>
      <w:r>
        <w:t xml:space="preserve">Bibliography</w:t>
      </w:r>
    </w:p>
    <w:p>
      <w:pPr>
        <w:numPr>
          <w:ilvl w:val="0"/>
          <w:numId w:val="1001"/>
        </w:numPr>
        <w:pStyle w:val="Compact"/>
      </w:pPr>
      <w:r>
        <w:t xml:space="preserve">Simpson, A. (2018). &lt;em&gt;Modern Marine Engineering Operations&lt;/em&gt;. Maritime Press.</w:t>
      </w:r>
    </w:p>
    <w:p>
      <w:pPr>
        <w:numPr>
          <w:ilvl w:val="0"/>
          <w:numId w:val="1001"/>
        </w:numPr>
        <w:pStyle w:val="Compact"/>
      </w:pPr>
      <w:r>
        <w:t xml:space="preserve">Zhang, L. (2021). &lt;em&gt;China’s Maritime Strategy and Technological Innovation&lt;/em&gt;. Beijing University Press.</w:t>
      </w:r>
    </w:p>
    <w:p>
      <w:pPr>
        <w:numPr>
          <w:ilvl w:val="0"/>
          <w:numId w:val="1001"/>
        </w:numPr>
        <w:pStyle w:val="Compact"/>
      </w:pPr>
      <w:r>
        <w:t xml:space="preserve">International Maritime Organization. (2023). &lt;em&gt;Regulations for Marine Engineers and Ship Safety&lt;/em&gt;. IMO Publications.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Marine Engineer in China Beijing</dc:title>
  <dc:creator/>
  <dc:language>en</dc:language>
  <cp:keywords/>
  <dcterms:created xsi:type="dcterms:W3CDTF">2026-07-29T12:03:40Z</dcterms:created>
  <dcterms:modified xsi:type="dcterms:W3CDTF">2026-07-29T12:03:40Z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