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Colombia</w:t>
      </w:r>
      <w:r>
        <w:t xml:space="preserve"> </w:t>
      </w:r>
      <w:r>
        <w:t xml:space="preserve">Medellín</w:t>
      </w:r>
    </w:p>
    <w:bookmarkStart w:id="26" w:name="section"/>
    <w:p>
      <w:pPr>
        <w:pStyle w:val="Heading1"/>
      </w:pPr>
    </w:p>
    <w:p>
      <w:pPr>
        <w:pStyle w:val="FirstParagraph"/>
      </w:pPr>
      <w:r>
        <w:t xml:space="preserve">Book Report:</w:t>
      </w:r>
    </w:p>
    <w:p>
      <w:pPr>
        <w:pStyle w:val="BodyText"/>
      </w:pPr>
      <w:r>
        <w:t xml:space="preserve">The Role and Future of the Marine Engineer in Colombia Medellín</w:t>
      </w:r>
    </w:p>
    <w:p>
      <w:pPr>
        <w:pStyle w:val="BodyText"/>
      </w:pPr>
      <w:r>
        <w:t xml:space="preserve">A Comprehensive Analysis of Technical Expertise, Maritime Logistics, and Industrial Innovation</w:t>
      </w:r>
    </w:p>
    <w:p>
      <w:r>
        <w:pict>
          <v:rect style="width:0;height:1.5pt" o:hralign="center" o:hrstd="t" o:hr="t"/>
        </w:pict>
      </w:r>
    </w:p>
    <w:bookmarkStart w:id="20" w:name="i.-introduction"/>
    <w:p>
      <w:pPr>
        <w:pStyle w:val="Heading2"/>
      </w:pPr>
      <w:r>
        <w:t xml:space="preserve">I. Introduction</w:t>
      </w:r>
    </w:p>
    <w:p>
      <w:pPr>
        <w:pStyle w:val="FirstParagraph"/>
      </w:pPr>
      <w:r>
        <w:t xml:space="preserve">In the evolving landscape of global maritime logistics and industrial engineering, the role of the</w:t>
      </w:r>
      <w:r>
        <w:t xml:space="preserve"> </w:t>
      </w:r>
      <w:r>
        <w:rPr>
          <w:bCs/>
          <w:b/>
        </w:rPr>
        <w:t xml:space="preserve">Marine Engineer</w:t>
      </w:r>
      <w:r>
        <w:t xml:space="preserve"> </w:t>
      </w:r>
      <w:r>
        <w:t xml:space="preserve">has never been more critical or dynamic. This book report seeks to explore the multifaceted responsibilities, technical competencies, and strategic importance of marine engineers within a specific regional context:</w:t>
      </w:r>
      <w:r>
        <w:t xml:space="preserve"> </w:t>
      </w:r>
      <w:r>
        <w:rPr>
          <w:bCs/>
          <w:b/>
        </w:rPr>
        <w:t xml:space="preserve">Colombia Medellín</w:t>
      </w:r>
      <w:r>
        <w:t xml:space="preserve">. While Medellín is famously known as the "City of Eternal Spring" and renowned for its urban transformation in social infrastructure, it is also a pivotal inland hub that connects to Colombia’s extensive Pacific and Caribbean coastlines through complex riverine systems like the Magdalena River. Understanding how marine engineering intersects with inland logistics, ship repair industries, and coastal connectivity provides a unique perspective on professional development in this region.</w:t>
      </w:r>
    </w:p>
    <w:bookmarkEnd w:id="20"/>
    <w:bookmarkStart w:id="21" w:name="Xe93196ef7850967a433a9562e7b4a547e21f76a"/>
    <w:p>
      <w:pPr>
        <w:pStyle w:val="Heading2"/>
      </w:pPr>
      <w:r>
        <w:t xml:space="preserve">II. The Core Definition of the Marine Engineer</w:t>
      </w:r>
    </w:p>
    <w:p>
      <w:pPr>
        <w:pStyle w:val="FirstParagraph"/>
      </w:pPr>
      <w:r>
        <w:t xml:space="preserve">A</w:t>
      </w:r>
      <w:r>
        <w:t xml:space="preserve"> </w:t>
      </w:r>
      <w:r>
        <w:rPr>
          <w:bCs/>
          <w:b/>
        </w:rPr>
        <w:t xml:space="preserve">Marine Engineer</w:t>
      </w:r>
      <w:r>
        <w:t xml:space="preserve">, often referred to as a mechanical engineer specialized in marine systems, is responsible for the design, operation, maintenance, and repair of mechanical machinery and equipment on ships. This includes propulsion systems (diesel engines, turbines), electrical generators, auxiliary machinery such as pumps and compressors. The role requires a deep understanding of thermodynamics fluid mechanics materials science. Unlike civil engineers who build structures on land marine engineers must ensure that complex mechanical systems remain functional in harsh saltwater environments subject to constant vibration corrosion and motion.</w:t>
      </w:r>
    </w:p>
    <w:bookmarkEnd w:id="21"/>
    <w:bookmarkStart w:id="24" w:name="iii.-the-context-of-colombia-medellín"/>
    <w:p>
      <w:pPr>
        <w:pStyle w:val="Heading2"/>
      </w:pPr>
      <w:r>
        <w:t xml:space="preserve">III. The Context of Colombia Medellín</w:t>
      </w:r>
    </w:p>
    <w:p>
      <w:pPr>
        <w:pStyle w:val="FirstParagraph"/>
      </w:pPr>
      <w:r>
        <w:t xml:space="preserve">While it may seem counterintuitive to associate maritime professions with an inland city like</w:t>
      </w:r>
      <w:r>
        <w:t xml:space="preserve"> </w:t>
      </w:r>
      <w:r>
        <w:rPr>
          <w:bCs/>
          <w:b/>
        </w:rPr>
        <w:t xml:space="preserve">Colombia Medellín</w:t>
      </w:r>
      <w:r>
        <w:t xml:space="preserve">, the reality is that Medellín serves as a critical logistical and industrial node for the nation's maritime activities. The city acts as a gateway for goods entering and exiting through ports such as Buenaventura on the Pacific Coast and Cartagena on Caribbean Coast. Furthermore, Colombia’s extensive network of internal waterways demands specialized engineering knowledge to navigate barges dredging operations river transport systems.</w:t>
      </w:r>
    </w:p>
    <w:bookmarkStart w:id="22" w:name="X50d2f66b802989c5a286136d663b88a0ce41fe0"/>
    <w:p>
      <w:pPr>
        <w:pStyle w:val="Heading3"/>
      </w:pPr>
      <w:r>
        <w:t xml:space="preserve">A. Educational Infrastructure in Medellín</w:t>
      </w:r>
    </w:p>
    <w:p>
      <w:pPr>
        <w:pStyle w:val="FirstParagraph"/>
      </w:pPr>
      <w:r>
        <w:t xml:space="preserve">In</w:t>
      </w:r>
      <w:r>
        <w:t xml:space="preserve"> </w:t>
      </w:r>
      <w:r>
        <w:rPr>
          <w:bCs/>
          <w:b/>
        </w:rPr>
        <w:t xml:space="preserve">Colombia Medellín</w:t>
      </w:r>
      <w:r>
        <w:t xml:space="preserve">, several universities offer programs related to mechanical engineering naval architecture and maritime logistics institutions such as Universidad de Antioquia Universidad Nacional de Colombia Sede Medellín and Pontificia Universidad Javeriana Cali (which serves the broader region). These academic centers provide foundational knowledge that prepares students for careers in marine engineering. However there is a growing need for specialized postgraduate studies or certifications specifically tailored to the challenges of Colombian internal waterways.</w:t>
      </w:r>
    </w:p>
    <w:bookmarkEnd w:id="22"/>
    <w:bookmarkStart w:id="23" w:name="b.-industrial-application"/>
    <w:p>
      <w:pPr>
        <w:pStyle w:val="Heading3"/>
      </w:pPr>
      <w:r>
        <w:t xml:space="preserve">B. Industrial Application</w:t>
      </w:r>
    </w:p>
    <w:p>
      <w:pPr>
        <w:pStyle w:val="FirstParagraph"/>
      </w:pPr>
      <w:r>
        <w:t xml:space="preserve">Companies operating in</w:t>
      </w:r>
      <w:r>
        <w:t xml:space="preserve"> </w:t>
      </w:r>
      <w:r>
        <w:rPr>
          <w:bCs/>
          <w:b/>
        </w:rPr>
        <w:t xml:space="preserve">Colombia Medellín</w:t>
      </w:r>
      <w:r>
        <w:t xml:space="preserve"> </w:t>
      </w:r>
      <w:r>
        <w:t xml:space="preserve">rely heavily on efficient supply chains that ultimately depend on marine transport. When goods arrive via ship they must be processed maintained and often transported further inland via river barges or trucks. Marine engineers play a crucial role in maintaining the fleet of vessels that traverse the Magdalena Cauca rivers connecting interior departments to international markets.</w:t>
      </w:r>
    </w:p>
    <w:bookmarkEnd w:id="23"/>
    <w:bookmarkEnd w:id="24"/>
    <w:bookmarkStart w:id="25" w:name="Xd378c3893ac6a46d4e90889b9c9bdc1a743a3f5"/>
    <w:p>
      <w:pPr>
        <w:pStyle w:val="Heading2"/>
      </w:pPr>
      <w:r>
        <w:t xml:space="preserve">IV. Key Responsibilities of a Modern Marine Engineer</w:t>
      </w:r>
    </w:p>
    <w:p>
      <w:pPr>
        <w:pStyle w:val="FirstParagraph"/>
      </w:pPr>
      <w:r>
        <w:t xml:space="preserve">The modern</w:t>
      </w:r>
      <w:r>
        <w:t xml:space="preserve"> </w:t>
      </w:r>
      <w:r>
        <w:rPr>
          <w:bCs/>
          <w:b/>
        </w:rPr>
        <w:t xml:space="preserve">Marine Engineer</w:t>
      </w:r>
      <w:r>
        <w:t xml:space="preserve"> </w:t>
      </w:r>
      <w:r>
        <w:t xml:space="preserve">wears many hats extending beyond traditional mechanical repair tasks to include environmental compliance safety management and technological integration. Below are some key areas of focus:</w:t>
      </w:r>
    </w:p>
    <w:p>
      <w:pPr>
        <w:pStyle w:val="BodyText"/>
      </w:pPr>
      <w:r>
        <w:rPr>
          <w:bCs/>
          <w:b/>
        </w:rPr>
        <w:t xml:space="preserve">Propulsion System Maintenance: Ensuring engines operate at peak efficiency while minimizing fuel consumption and emissions.</w:t>
      </w:r>
    </w:p>
    <w:p>
      <w:pPr>
        <w:pStyle w:val="BodyText"/>
      </w:pPr>
      <w:r>
        <w:rPr>
          <w:bCs/>
          <w:b/>
        </w:rPr>
        <w:t xml:space="preserve">Predictive Maintenance: Using IoT sensors and data analytics to predict equipment failures before they occur reducing downtime significantly.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Future of the Marine Engineer in Colombia Medellín</dc:title>
  <dc:creator/>
  <dc:language>en</dc:language>
  <cp:keywords/>
  <dcterms:created xsi:type="dcterms:W3CDTF">2026-07-29T17:16:45Z</dcterms:created>
  <dcterms:modified xsi:type="dcterms:W3CDTF">2026-07-29T17:16:45Z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