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Germany</w:t>
      </w:r>
      <w:r>
        <w:t xml:space="preserve"> </w:t>
      </w:r>
      <w:r>
        <w:t xml:space="preserve">Munich</w:t>
      </w:r>
    </w:p>
    <w:bookmarkStart w:id="25" w:name="book-report-analysis"/>
    <w:p>
      <w:pPr>
        <w:pStyle w:val="Heading1"/>
      </w:pPr>
      <w:r>
        <w:t xml:space="preserve">Book Report Analysis</w:t>
      </w:r>
    </w:p>
    <w:p>
      <w:pPr>
        <w:pStyle w:val="FirstParagraph"/>
      </w:pPr>
      <w:r>
        <w:rPr>
          <w:bCs/>
          <w:b/>
        </w:rPr>
        <w:t xml:space="preserve">Title:</w:t>
      </w:r>
      <w:r>
        <w:t xml:space="preserve">The Maritime Nexus: Technical Mastery and Urban Logistics in the Modern Port Sector</w:t>
      </w:r>
      <w:r>
        <w:br/>
      </w:r>
    </w:p>
    <w:p>
      <w:pPr>
        <w:pStyle w:val="BodyText"/>
      </w:pPr>
      <w:r>
        <w:rPr>
          <w:bCs/>
          <w:b/>
        </w:rPr>
        <w:t xml:space="preserve">Date:</w:t>
      </w:r>
    </w:p>
    <w:p>
      <w:pPr>
        <w:pStyle w:val="BodyText"/>
      </w:pPr>
      <w:r>
        <w:t xml:space="preserve">Subject Focus: Marine Engineergeering Practice in Germany Munichn a Regional Context</w:t>
      </w:r>
      <w:r>
        <w:br/>
      </w:r>
    </w:p>
    <w:p>
      <w:pPr>
        <w:pStyle w:val="BodyText"/>
      </w:pPr>
      <w:r>
        <w:t xml:space="preserve">Status:Comprehensive Review&gt;</w:t>
      </w:r>
    </w:p>
    <w:bookmarkStart w:id="20" w:name="X117e6729c729180efe45e23f68214292f9ff41f"/>
    <w:p>
      <w:pPr>
        <w:pStyle w:val="Heading2"/>
      </w:pPr>
      <w:r>
        <w:t xml:space="preserve">Introduction: The Intersection of Maritime Engineering and Urban Industry</w:t>
      </w:r>
    </w:p>
    <w:p>
      <w:pPr>
        <w:pStyle w:val="FirstParagraph"/>
      </w:pPr>
      <w:r>
        <w:t xml:space="preserve">The traditional perception of the marine engineer is often confined to the vast, open oceans, aboard cargo ships or offshore oil platforms. However, a deeper examination of contemporary industrial landscapes reveals that the role of the marine engineer extends far beyond these boundaries. This report explores the critical functions and evolving responsibilities of a Marine Engineer within a specific geographic and industrial context: Germany Munich. While Munich is famously known as an inland hub for technology, finance, and automotive engineering rather than a primary seaport like Hamburg or Bremerhaven, its proximity to the North Sea ports via efficient rail and river networks makes it a pivotal node in the logistical chain that serves maritime industries. Furthermore, "Germany Munich" in this context represents the administrative, technological heartland where marine engineering innovations are designed, regulated, and integrated into broader European supply chains. This report analyzes how Marine Engineers contribute to this complex ecosystem.</w:t>
      </w:r>
    </w:p>
    <w:bookmarkEnd w:id="20"/>
    <w:bookmarkStart w:id="21" w:name="X887dd6f3ac338b6aad62eda24384d8139de850b"/>
    <w:p>
      <w:pPr>
        <w:pStyle w:val="Heading2"/>
      </w:pPr>
      <w:r>
        <w:t xml:space="preserve">Technical Expertise and Regulatory Compliance</w:t>
      </w:r>
    </w:p>
    <w:p>
      <w:pPr>
        <w:pStyle w:val="FirstParagraph"/>
      </w:pPr>
      <w:r>
        <w:t xml:space="preserve">The core duty of a Marine Engineer involves the maintenance, operation, and repair of all mechanical equipment on board ships. However, in the context of Germany Munich’s industrial influence, the role expands into design oversight and regulatory compliance. Germany is renowned for its rigorous engineering standards (DIN norms) and environmental regulations. A Marine Engineer operating under or supporting these frameworks must possess an intimate understanding of international maritime laws, such as those set by the International Maritime Organization (IMO), as well as EU-specific directives regarding emissions and waste management.</w:t>
      </w:r>
    </w:p>
    <w:p>
      <w:pPr>
        <w:pStyle w:val="BodyText"/>
      </w:pPr>
      <w:r>
        <w:t xml:space="preserve">In Munich’s corporate headquarters, where many shipbuilding conglomerates and logistics firms maintain their central offices, Marine Engineers often transition into roles involving project management and quality assurance. They ensure that vessels built in northern German yards meet the stringent performance criteria expected by international clients. This requires a deep technical knowledge of propulsion systems, including the shift from traditional heavy fuel oil to liquefied natural gas (LNG) and hybrid-electric solutions, which are increasingly mandated by European environmental policies.</w:t>
      </w:r>
    </w:p>
    <w:bookmarkEnd w:id="21"/>
    <w:bookmarkStart w:id="22" w:name="X6b2a734ba2d4f7a8e6c4bb6ff9e5a610b8a017b"/>
    <w:p>
      <w:pPr>
        <w:pStyle w:val="Heading2"/>
      </w:pPr>
      <w:r>
        <w:t xml:space="preserve">The Role in Sustainability and Green Maritime Technologies</w:t>
      </w:r>
    </w:p>
    <w:p>
      <w:pPr>
        <w:pStyle w:val="FirstParagraph"/>
      </w:pPr>
      <w:r>
        <w:t xml:space="preserve">A significant portion of modern Marine Engineering literature focuses on sustainability. For a Marine Engineer working within the German industrial sphere, particularly one influenced by the tech-forward mindset of Munich, this is not just a regulatory hurdle but a primary engineering challenge. The transition to green shipping requires innovative solutions in energy efficiency. Engineers are tasked with optimizing hull designs for reduced drag, implementing advanced waste heat recovery systems, and integrating renewable energy sources onto vessels.</w:t>
      </w:r>
    </w:p>
    <w:p>
      <w:pPr>
        <w:pStyle w:val="BodyText"/>
      </w:pPr>
      <w:r>
        <w:t xml:space="preserve">In the context of "Germany Munich," this aspect highlights the city's role as a center for engineering research and development. While the physical port is in Hamburg, the intellectual capital driving these green transitions is often located in southern Germany’s tech hubs. Marine Engineers here collaborate with software developers and data scientists to create smart ship systems that monitor fuel consumption in real-time, reducing carbon footprints. This interdisciplinary approach underscores how the Marine Engineer of today must be a hybrid professional, combining traditional mechanical skills with digital literacy.</w:t>
      </w:r>
    </w:p>
    <w:bookmarkEnd w:id="22"/>
    <w:bookmarkStart w:id="23" w:name="X5b80d6856932a4c8c561f65e4c7fd3478f7a4fd"/>
    <w:p>
      <w:pPr>
        <w:pStyle w:val="Heading2"/>
      </w:pPr>
      <w:r>
        <w:t xml:space="preserve">Logistics Integration and Supply Chain Resilience</w:t>
      </w:r>
    </w:p>
    <w:p>
      <w:pPr>
        <w:pStyle w:val="FirstParagraph"/>
      </w:pPr>
      <w:r>
        <w:t xml:space="preserve">Munich’s strategic position in Bavaria makes it a key destination for goods arriving via maritime channels. The efficiency of the supply chain depends heavily on the reliability of the vessels transporting these goods. Marine Engineers play a crucial behind-the-scenes role in ensuring this reliability. By preventing mechanical failures at sea, they minimize delays that could cascade through European rail networks originating from ports like Bremerhaven and connecting to Munich’s industrial zones.</w:t>
      </w:r>
    </w:p>
    <w:p>
      <w:pPr>
        <w:pStyle w:val="BodyText"/>
      </w:pPr>
      <w:r>
        <w:t xml:space="preserve">This report highlights that the Marine Engineer is not merely a technician but a guardian of supply chain integrity. In Germany, where "Just-in-Time" manufacturing is prevalent in automotive and machinery sectors centered around cities like Munich, any disruption in maritime transport can have severe economic repercussions. Therefore, the preventive maintenance strategies employed by Marine Engineers are directly linked to the economic stability of inland industrial centers.</w:t>
      </w:r>
    </w:p>
    <w:bookmarkEnd w:id="23"/>
    <w:bookmarkStart w:id="24" w:name="X11dc6525977d9d037581531f6445866d9f7918f"/>
    <w:p>
      <w:pPr>
        <w:pStyle w:val="Heading2"/>
      </w:pPr>
      <w:r>
        <w:t xml:space="preserve">Conclusion: The Evolving Identity of the Marine Engineer</w:t>
      </w:r>
    </w:p>
    <w:p>
      <w:pPr>
        <w:pStyle w:val="FirstParagraph"/>
      </w:pPr>
      <w:r>
        <w:t xml:space="preserve">In conclusion, this book report analysis demonstrates that the role of a Marine Engineer is dynamic and multifaceted. While their foundational skills remain rooted in mechanical and electrical engineering, their application is increasingly tied to regulatory compliance, sustainability innovation, and global logistics management. In the specific context of "Germany Munich," which serves as a major economic and administrative hub connected to maritime trade routes, the Marine Engineer’s impact is felt both on the high seas and in the boardrooms driving industrial policy.</w:t>
      </w:r>
    </w:p>
    <w:p>
      <w:pPr>
        <w:pStyle w:val="BodyText"/>
      </w:pPr>
      <w:r>
        <w:t xml:space="preserve">The modern Marine Engineer must be adaptable, continuously updating their knowledge to meet environmental standards and technological advancements. Whether working onboard or in land-based roles influencing maritime operations, they are essential stakeholders in maintaining the efficiency of global trade. As Europe moves towards a greener future, the expertise of the Marine Engineer will be instrumental in transforming maritime transport into a sustainable industry. This report affirms that understanding the Marine Engineer’s role requires looking beyond the ship to see its integral connection with inland economic engines like those found in Germany Munich.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Marine Engineer in Germany Munich</dc:title>
  <dc:creator/>
  <dc:language>en</dc:language>
  <cp:keywords/>
  <dcterms:created xsi:type="dcterms:W3CDTF">2026-07-29T20:48:30Z</dcterms:created>
  <dcterms:modified xsi:type="dcterms:W3CDTF">2026-07-29T20:48:30Z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