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```html</w:t>
      </w:r>
    </w:p>
    <w:p>
      <w:pPr>
        <w:pStyle w:val="BodyText"/>
      </w:pPr>
      <w:r>
        <w:rPr>
          <w:bCs/>
          <w:b/>
        </w:rPr>
        <w:t xml:space="preserve">Date:</w:t>
      </w:r>
      <w:r>
        <w:t xml:space="preserve"> </w:t>
      </w:r>
      <w:r>
        <w:t xml:space="preserve">May 24, 2024</w:t>
      </w:r>
      <w:r>
        <w:br/>
      </w:r>
      <w:r>
        <w:rPr>
          <w:bCs/>
          <w:b/>
        </w:rPr>
        <w:t xml:space="preserve">Subject:</w:t>
      </w:r>
      <w:r>
        <w:t xml:space="preserve"> </w:t>
      </w:r>
      <w:r>
        <w:rPr>
          <w:bCs/>
          <w:b/>
        </w:rPr>
        <w:t xml:space="preserve">Location of Study:</w:t>
      </w:r>
    </w:p>
    <w:bookmarkStart w:id="25" w:name="book-report-the-marine-engineer"/>
    <w:p>
      <w:pPr>
        <w:pStyle w:val="Heading1"/>
      </w:pPr>
      <w:r>
        <w:t xml:space="preserve">Book Report: The Marine Engineer</w:t>
      </w:r>
    </w:p>
    <w:p>
      <w:pPr>
        <w:pStyle w:val="FirstParagraph"/>
      </w:pPr>
      <w:r>
        <w:rPr>
          <w:iCs/>
          <w:i/>
        </w:rPr>
        <w:t xml:space="preserve">Note: This report analyzes the archetype and historical significance of the "Marine Engineer" through the lens of modern industrial history, specifically tailored to understand its profound impact on South Korea Seoul's development.</w:t>
      </w:r>
    </w:p>
    <w:bookmarkStart w:id="20" w:name="introduction"/>
    <w:p>
      <w:pPr>
        <w:pStyle w:val="Heading2"/>
      </w:pPr>
      <w:r>
        <w:t xml:space="preserve">1. Introduction</w:t>
      </w:r>
    </w:p>
    <w:p>
      <w:pPr>
        <w:pStyle w:val="FirstParagraph"/>
      </w:pPr>
      <w:r>
        <w:t xml:space="preserve">The profession of the marine engineer is often overshadowed by that of the naval architect or the ship captain in popular culture. However, upon deeper examination, it becomes evident that the marine engineer is arguably the most critical technical figure in global logistics and industrial history. This report serves as a comprehensive analysis of how advancements in marine engineering have transformed maritime capabilities and economies.</w:t>
      </w:r>
    </w:p>
    <w:p>
      <w:pPr>
        <w:pStyle w:val="BodyText"/>
      </w:pPr>
      <w:r>
        <w:t xml:space="preserve">Writing from South Korea Seoul—a city that stands as a testament to rapid industrialization—offers a unique vantage point. For decades, South Korea Seoul has been the heart of one of the world's most dynamic economies, heavily reliant on trade and shipping. This book report aims to explore the evolution of marine engineering not just as a technical field, but as an economic driver that shaped modern society.</w:t>
      </w:r>
    </w:p>
    <w:bookmarkEnd w:id="20"/>
    <w:bookmarkStart w:id="21" w:name="overview-of-key-themes"/>
    <w:p>
      <w:pPr>
        <w:pStyle w:val="Heading2"/>
      </w:pPr>
      <w:r>
        <w:t xml:space="preserve">2. Overview of Key Themes</w:t>
      </w:r>
    </w:p>
    <w:p>
      <w:pPr>
        <w:pStyle w:val="FirstParagraph"/>
      </w:pPr>
      <w:r>
        <w:t xml:space="preserve">The concept of the marine engineer encompasses more than simply maintaining engines on ships. It represents a fusion of mechanical ingenuity, thermodynamic understanding, and operational resilience. Key themes explored in this analysis include:</w:t>
      </w:r>
    </w:p>
    <w:p>
      <w:pPr>
        <w:numPr>
          <w:ilvl w:val="0"/>
          <w:numId w:val="1001"/>
        </w:numPr>
        <w:pStyle w:val="Compact"/>
      </w:pPr>
      <w:r>
        <w:rPr>
          <w:bCs/>
          <w:b/>
        </w:rPr>
        <w:t xml:space="preserve">The Shift from Sail to Steam:</w:t>
      </w:r>
      <w:r>
        <w:t xml:space="preserve"> </w:t>
      </w:r>
      <w:r>
        <w:t xml:space="preserve">The transition marked by the invention of the steam engine revolutionized maritime travel.</w:t>
      </w:r>
    </w:p>
    <w:p>
      <w:pPr>
        <w:numPr>
          <w:ilvl w:val="0"/>
          <w:numId w:val="1001"/>
        </w:numPr>
        <w:pStyle w:val="Compact"/>
      </w:pPr>
      <w:r>
        <w:rPr>
          <w:bCs/>
          <w:b/>
        </w:rPr>
        <w:t xml:space="preserve">Risk Management and Safety:</w:t>
      </w:r>
      <w:r>
        <w:t xml:space="preserve"> </w:t>
      </w:r>
      <w:r>
        <w:t xml:space="preserve">How engineering solutions mitigate catastrophic failures at sea.</w:t>
      </w:r>
    </w:p>
    <w:p>
      <w:pPr>
        <w:numPr>
          <w:ilvl w:val="0"/>
          <w:numId w:val="1001"/>
        </w:numPr>
        <w:pStyle w:val="Compact"/>
      </w:pPr>
      <w:r>
        <w:rPr>
          <w:bCs/>
          <w:b/>
        </w:rPr>
        <w:t xml:space="preserve">Economic Globalization:</w:t>
      </w:r>
      <w:r>
        <w:t xml:space="preserve"> </w:t>
      </w:r>
      <w:r>
        <w:t xml:space="preserve">The role of efficient marine propulsion in connecting global markets.</w:t>
      </w:r>
    </w:p>
    <w:p>
      <w:pPr>
        <w:pStyle w:val="FirstParagraph"/>
      </w:pPr>
      <w:r>
        <w:t xml:space="preserve">In particular, the section detailing the "Marine Engineer" as a guardian of safety highlights how rigorous engineering protocols prevent disasters. This is particularly relevant when considering high-stakes environments such as those found near South Korea Seoul’s bustling port districts and industrial zones.</w:t>
      </w:r>
    </w:p>
    <w:bookmarkEnd w:id="21"/>
    <w:bookmarkStart w:id="22" w:name="analysis-the-impact-on-industrial-hubs"/>
    <w:p>
      <w:pPr>
        <w:pStyle w:val="Heading2"/>
      </w:pPr>
      <w:r>
        <w:t xml:space="preserve">3. Analysis: The Impact on Industrial Hubs</w:t>
      </w:r>
    </w:p>
    <w:p>
      <w:pPr>
        <w:pStyle w:val="FirstParagraph"/>
      </w:pPr>
      <w:r>
        <w:t xml:space="preserve">To understand the true weight of marine engineering, one must look at regions where trade is not just a convenience but a lifeline. In South Korea Seoul, the proximity to major shipping lanes and industrial complexes underscores this reality.</w:t>
      </w:r>
    </w:p>
    <w:p>
      <w:pPr>
        <w:pStyle w:val="BodyText"/>
      </w:pPr>
      <w:r>
        <w:t xml:space="preserve">Historically, the ability to construct reliable engines allowed ships to travel longer distances without relying on favorable winds. This reliability was crucial for nations looking to expand their trade networks. As we analyze the historical progression of engine technology—from coal-fired boilers to modern diesel-electric systems—we see a direct correlation between technological leaps in marine engineering and economic booms.</w:t>
      </w:r>
    </w:p>
    <w:p>
      <w:pPr>
        <w:pStyle w:val="BodyText"/>
      </w:pPr>
      <w:r>
        <w:t xml:space="preserve">In the context of South Korea Seoul, this technological evolution is palpable. The city’s skyline tells a story of progress driven by infrastructure development, much like the ships themselves. The precision required by marine engineers to maintain hull integrity, manage fuel efficiency, and ensure passenger safety mirrors the meticulous planning required in urban centers like South Korea Seoul.</w:t>
      </w:r>
    </w:p>
    <w:bookmarkEnd w:id="22"/>
    <w:bookmarkStart w:id="23" w:name="case-study-engineering-resilience"/>
    <w:p>
      <w:pPr>
        <w:pStyle w:val="Heading2"/>
      </w:pPr>
      <w:r>
        <w:t xml:space="preserve">4. Case Study: Engineering Resilience</w:t>
      </w:r>
    </w:p>
    <w:p>
      <w:pPr>
        <w:pStyle w:val="FirstParagraph"/>
      </w:pPr>
      <w:r>
        <w:t xml:space="preserve">A compelling case study within this book report focuses on the maintenance challenges faced during long-haul voyages. The "Marine Engineer" plays a pivotal role here, acting as both mechanic and strategist. For instance, during severe storms or mechanical failures far from shore, it is the marine engineer’s expertise that saves lives.</w:t>
      </w:r>
    </w:p>
    <w:p>
      <w:pPr>
        <w:pStyle w:val="BodyText"/>
      </w:pPr>
      <w:r>
        <w:t xml:space="preserve">This theme resonates deeply with professionals in South Korea Seoul who deal with high-pressure environments daily. Just as engineers must remain calm under pressure to fix a broken propulsion system miles from land, workers in South Korea Seoul’s financial and industrial sectors must navigate complex challenges with similar precision and composure.</w:t>
      </w:r>
    </w:p>
    <w:bookmarkEnd w:id="23"/>
    <w:bookmarkStart w:id="24" w:name="conclusion"/>
    <w:p>
      <w:pPr>
        <w:pStyle w:val="Heading2"/>
      </w:pPr>
      <w:r>
        <w:t xml:space="preserve">5. Conclusion</w:t>
      </w:r>
    </w:p>
    <w:p>
      <w:pPr>
        <w:pStyle w:val="FirstParagraph"/>
      </w:pPr>
      <w:r>
        <w:t xml:space="preserve">In conclusion, the study of the marine engineer provides invaluable insights into human ingenuity and adaptability. It highlights how technical skills can drive societal progress on a global scale. Whether looking at historical shifts in maritime technology or contemporary issues such as environmental sustainability in shipping, the role of engineering remains central.</w:t>
      </w:r>
    </w:p>
    <w:p>
      <w:pPr>
        <w:pStyle w:val="BodyText"/>
      </w:pPr>
      <w:r>
        <w:t xml:space="preserve">Furthermore, examining these concepts through the perspective of South Korea Seoul allows us to draw parallels between industrial growth and technical expertise. It reinforces the idea that behind every thriving economy lies a foundation built by skilled professionals—be they marine engineers on high seas or engineers designing infrastructure in bustling cities like South Korea Seoul.</w:t>
      </w:r>
    </w:p>
    <w:p>
      <w:pPr>
        <w:pStyle w:val="BodyText"/>
      </w:pPr>
      <w:r>
        <w:t xml:space="preserve">This book report ultimately suggests that future studies should focus more heavily on how emerging technologies, such as autonomous vessels and green fuels, will continue to shape the role of the marine engineer. As we look ahead, understanding these dynamics will be crucial for maintaining robust trade relations and technological leadership in places like South Korea Seoul.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Engineering in the Context of South Korea Seoul</dc:title>
  <dc:creator/>
  <dc:language>en</dc:language>
  <cp:keywords/>
  <dcterms:created xsi:type="dcterms:W3CDTF">2026-07-30T03:09:12Z</dcterms:created>
  <dcterms:modified xsi:type="dcterms:W3CDTF">2026-07-30T03:09:12Z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