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e2f60a9be4813ee3f2becd16a0c0bcda5bda890"/>
    <w:p>
      <w:pPr>
        <w:pStyle w:val="Heading1"/>
      </w:pPr>
      <w:r>
        <w:t xml:space="preserve">The Role of the Marine Engineer in the Industrial Heartland</w:t>
      </w:r>
    </w:p>
    <w:bookmarkStart w:id="20" w:name="a-comprehensive-book-report-and-analysis"/>
    <w:p>
      <w:pPr>
        <w:pStyle w:val="Heading2"/>
      </w:pPr>
      <w:r>
        <w:t xml:space="preserve">A Comprehensive Book Report and Analysis</w:t>
      </w:r>
    </w:p>
    <w:p>
      <w:pPr>
        <w:pStyle w:val="FirstParagraph"/>
      </w:pPr>
      <w:r>
        <w:rPr>
          <w:bCs/>
          <w:b/>
        </w:rPr>
        <w:t xml:space="preserve">Title:</w:t>
      </w:r>
      <w:r>
        <w:t xml:space="preserve"> </w:t>
      </w:r>
      <w:r>
        <w:t xml:space="preserve">Navigating the Depths of Industry: The Evolution of the Marine Engineer</w:t>
      </w:r>
    </w:p>
    <w:p>
      <w:pPr>
        <w:pStyle w:val="BodyText"/>
      </w:pPr>
      <w:r>
        <w:rPr>
          <w:bCs/>
          <w:b/>
        </w:rPr>
        <w:t xml:space="preserve">Subject Focus:</w:t>
      </w:r>
      <w:r>
        <w:t xml:space="preserve"> </w:t>
      </w:r>
      <w:r>
        <w:t xml:space="preserve">Industrial Engineering, Maritime History, Regional Economic Impact</w:t>
      </w:r>
    </w:p>
    <w:p>
      <w:pPr>
        <w:pStyle w:val="BodyText"/>
      </w:pPr>
      <w:r>
        <w:rPr>
          <w:bCs/>
          <w:b/>
        </w:rPr>
        <w:t xml:space="preserve">Purpose:</w:t>
      </w:r>
      <w:r>
        <w:t xml:space="preserve">To analyze the critical role of the Marine Engineer within the specific geographical and economic context of United States Chicago.</w:t>
      </w:r>
    </w:p>
    <w:bookmarkEnd w:id="20"/>
    <w:bookmarkStart w:id="21" w:name="Xd2b08ec2e17eb18818e4908533dd8d9b42395e0"/>
    <w:p>
      <w:pPr>
        <w:pStyle w:val="Heading2"/>
      </w:pPr>
      <w:r>
        <w:t xml:space="preserve">I. Introduction: The Intersection of Water and Steel</w:t>
      </w:r>
    </w:p>
    <w:p>
      <w:pPr>
        <w:pStyle w:val="FirstParagraph"/>
      </w:pPr>
      <w:r>
        <w:t xml:space="preserve">When one envisions a Marine Engineer, images often conjure up vast oceanic vessels, container ships crossing international waters, or naval destroyers patrolling distant seas. However, the narrative changes significantly when we ground this profession in the specific context of United States Chicago. This book report examines how the unique geographical position of Chicago as a major inland port and industrial hub redefines the traditional scope of marine engineering. The focus here is not merely on seafaring, but on inland navigation, Great Lakes commerce, and the complex infrastructure that supports maritime activities in one of America’s most vital economic centers.</w:t>
      </w:r>
      <w:r>
        <w:t xml:space="preserve"> </w:t>
      </w:r>
      <w:r>
        <w:t xml:space="preserve">The city of Chicago serves as a crucial nexus where land-based industry meets water-based transport. The Chicago River, though relatively small in comparison to oceanic waterways, has historically been engineered with such precision that it reversed its flow to protect the city’s drinking supply and facilitate trade. This engineering marvel sets the stage for understanding why a Marine Engineer in United States Chicago operates under a different set of challenges and responsibilities than their counterparts on the open sea.</w:t>
      </w:r>
    </w:p>
    <w:bookmarkEnd w:id="21"/>
    <w:bookmarkStart w:id="22" w:name="Xbfabce8306ccf6159e2ad1e810b222bdc7c98f3"/>
    <w:p>
      <w:pPr>
        <w:pStyle w:val="Heading2"/>
      </w:pPr>
      <w:r>
        <w:t xml:space="preserve">II. The Unique Context: United States Chicago as an Inland Maritime Hub</w:t>
      </w:r>
    </w:p>
    <w:p>
      <w:pPr>
        <w:pStyle w:val="FirstParagraph"/>
      </w:pPr>
      <w:r>
        <w:t xml:space="preserve">To understand the Marine Engineer’s role, one must first appreciate the environment of United States Chicago. Located at the southwestern shore of Lake Michigan, this city is part of the Saint Lawrence Seaway system, connecting it to Atlantic shipping routes. This geographical reality means that marine vessels here are not just ships; they are specialized barges and freighters designed for freshwater environments but capable of long-distance hauls across the Great Lakes.</w:t>
      </w:r>
      <w:r>
        <w:t xml:space="preserve"> </w:t>
      </w:r>
      <w:r>
        <w:t xml:space="preserve">The term "United States Chicago" implies a specific regulatory and logistical framework. Engineers operating in this region must be well-versed in the laws governing inland waterways, which differ from international maritime law. They deal with strict environmental regulations concerning the discharge of waste into fresh water bodies, a critical concern for maintaining the ecological health of Lake Michigan. Furthermore, Chicago’s position as a rail and highway hub means that Marine Engineers often coordinate closely with land-based logistics teams to ensure seamless transshipment of goods.</w:t>
      </w:r>
    </w:p>
    <w:bookmarkEnd w:id="22"/>
    <w:bookmarkStart w:id="23" w:name="X84180db2515ca22a36d06a3a2e466859846bf00"/>
    <w:p>
      <w:pPr>
        <w:pStyle w:val="Heading2"/>
      </w:pPr>
      <w:r>
        <w:t xml:space="preserve">III. Core Responsibilities: The Modern Marine Engineer</w:t>
      </w:r>
    </w:p>
    <w:p>
      <w:pPr>
        <w:pStyle w:val="FirstParagraph"/>
      </w:pPr>
      <w:r>
        <w:t xml:space="preserve">The book analysis reveals that the modern Marine Engineer in this region is less of a sailor and more of an industrial systems specialist. Their primary responsibility is the maintenance, repair, and operation of mechanical systems on vessels ranging from cargo freighters to passenger ferries. In United States Chicago, these duties are compounded by harsh winter conditions. Ice management becomes a seasonal priority for engineers working on Lake Michigan vessels. The ability to prevent ice accumulation on critical machinery and hull structures is essential for safety and operational continuity during the winter months, a distinct challenge not faced by engineers in tropical ports.</w:t>
      </w:r>
      <w:r>
        <w:t xml:space="preserve"> </w:t>
      </w:r>
      <w:r>
        <w:t xml:space="preserve">Moreover, the marine engineer in Chicago often works within shipyards that are integral to the city’s repair infrastructure. These facilities require engineers who can diagnose complex mechanical failures, from diesel engines to hydraulic steering systems, under tight deadlines to prevent supply chain disruptions. The integration of computerized monitoring systems and automated machinery has also transformed the role. Today’s Marine Engineer must possess strong analytical skills and proficiency in diagnostic software, moving beyond purely mechanical knowledge to include data interpretation and predictive maintenance strategies.</w:t>
      </w:r>
    </w:p>
    <w:bookmarkEnd w:id="23"/>
    <w:bookmarkStart w:id="24" w:name="Xd605dfa3fbe67e9aaf451d1538207c6476dbe1a"/>
    <w:p>
      <w:pPr>
        <w:pStyle w:val="Heading2"/>
      </w:pPr>
      <w:r>
        <w:t xml:space="preserve">IV. Environmental Stewardship and Safety Protocols</w:t>
      </w:r>
    </w:p>
    <w:p>
      <w:pPr>
        <w:pStyle w:val="FirstParagraph"/>
      </w:pPr>
      <w:r>
        <w:t xml:space="preserve">A significant portion of the literature regarding marine engineering in this region emphasizes environmental stewardship. The proximity of Chicago’s maritime activities to residential areas and sensitive ecosystems imposes a high standard of safety and cleanliness on Marine Engineers. They are responsible for ensuring that propulsion systems minimize noise pollution, which can affect aquatic life, and that fuel efficiency is maximized to reduce carbon emissions.</w:t>
      </w:r>
      <w:r>
        <w:t xml:space="preserve"> </w:t>
      </w:r>
      <w:r>
        <w:t xml:space="preserve">In United States Chicago, strict adherence to environmental protocols is not just a legal requirement but a community expectation. Engineers must regularly inspect bilge systems and oil separators to prevent any contamination of the river or lake waters. This responsibility adds a layer of ethical and civic duty to the technical aspects of their job, highlighting that being a Marine Engineer in this specific locale requires an awareness of broader environmental impacts.</w:t>
      </w:r>
    </w:p>
    <w:bookmarkEnd w:id="24"/>
    <w:bookmarkStart w:id="25" w:name="X955e289aff1d182d1c72c47f4cf2d0aaaf815bd"/>
    <w:p>
      <w:pPr>
        <w:pStyle w:val="Heading2"/>
      </w:pPr>
      <w:r>
        <w:t xml:space="preserve">V. Economic Significance and Future Outlook</w:t>
      </w:r>
    </w:p>
    <w:p>
      <w:pPr>
        <w:pStyle w:val="FirstParagraph"/>
      </w:pPr>
      <w:r>
        <w:t xml:space="preserve">The economic impact of the Marine Engineer profession in United States Chicago cannot be overstated. By ensuring the reliable transport of bulk commodities such as grain, coal, and iron ore, these engineers support industries that extend far beyond Illinois. The efficiency of their work directly correlates to the cost-effectiveness of goods produced and sold nationwide.</w:t>
      </w:r>
      <w:r>
        <w:t xml:space="preserve"> </w:t>
      </w:r>
      <w:r>
        <w:t xml:space="preserve">Looking toward the future, the role is evolving with advancements in autonomous vessel technology and green energy solutions. Engineers in Chicago are increasingly involved in retrofitting older vessels with electric propulsion systems or hydrogen fuel cells to meet stricter emissions standards. This transition requires continuous education and adaptability, marking a shift from traditional maintenance roles to innovative engineering projects focused on sustainability.</w:t>
      </w:r>
    </w:p>
    <w:bookmarkEnd w:id="25"/>
    <w:bookmarkStart w:id="26" w:name="vi.-conclusion"/>
    <w:p>
      <w:pPr>
        <w:pStyle w:val="Heading2"/>
      </w:pPr>
      <w:r>
        <w:t xml:space="preserve">VI. Conclusion</w:t>
      </w:r>
    </w:p>
    <w:p>
      <w:pPr>
        <w:pStyle w:val="FirstParagraph"/>
      </w:pPr>
      <w:r>
        <w:t xml:space="preserve">In conclusion, the profile of a Marine Engineer in United States Chicago is distinct due to the region’s unique blend of inland maritime infrastructure, harsh climatic conditions, and rigorous environmental standards. This book report has highlighted that while the core principles of marine engineering remain universal, their application in Chicago is shaped by local geography and economic needs. The Marine Engineer here acts as a guardian of both mechanical integrity and environmental health, playing a pivotal role in sustaining one of the most important industrial corridors in America. Understanding this specific context provides a deeper appreciation for the complexity and importance of maritime engineering within an inland metropolis like Chicago.</w:t>
      </w:r>
    </w:p>
    <w:p>
      <w:r>
        <w:pict>
          <v:rect style="width:0;height:1.5pt" o:hralign="center" o:hrstd="t" o:hr="t"/>
        </w:pict>
      </w:r>
    </w:p>
    <w:p>
      <w:pPr>
        <w:pStyle w:val="FirstParagraph"/>
      </w:pPr>
      <w:r>
        <w:rPr>
          <w:iCs/>
          <w:i/>
        </w:rPr>
        <w:t xml:space="preserve">This document serves as an educational overview for students and professionals interested in regional maritime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United States Chicago</dc:title>
  <dc:creator/>
  <dc:language>en</dc:language>
  <cp:keywords/>
  <dcterms:created xsi:type="dcterms:W3CDTF">2026-07-29T14:31:20Z</dcterms:created>
  <dcterms:modified xsi:type="dcterms:W3CDTF">2026-07-29T14:31:20Z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