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59bb9f389e37775eab65abb7bd7a0c3181f69d1"/>
    <w:p>
      <w:pPr>
        <w:pStyle w:val="Heading1"/>
      </w:pPr>
      <w:r>
        <w:t xml:space="preserve">A Strategic Synthesis of the Modern Marketing Manager Role in Brazil Rio de Janeiro</w:t>
      </w:r>
    </w:p>
    <w:p>
      <w:pPr>
        <w:pStyle w:val="FirstParagraph"/>
      </w:pPr>
      <w:r>
        <w:t xml:space="preserve">In the contemporary landscape of global business, few roles are as dynamic and multifaceted as that of the</w:t>
      </w:r>
      <w:r>
        <w:t xml:space="preserve"> </w:t>
      </w:r>
      <w:r>
        <w:rPr>
          <w:bCs/>
          <w:b/>
        </w:rPr>
        <w:t xml:space="preserve">Marketing Manager</w:t>
      </w:r>
      <w:r>
        <w:t xml:space="preserve">. This document serves as a comprehensive Book Report analyzing the strategic imperatives, cultural nuances, and operational challenges faced by professionals in this position. Specifically, this analysis focuses on the unique ecosystem of</w:t>
      </w:r>
      <w:r>
        <w:t xml:space="preserve"> </w:t>
      </w:r>
      <w:r>
        <w:rPr>
          <w:bCs/>
          <w:b/>
        </w:rPr>
        <w:t xml:space="preserve">Brazil Rio de Janeiro</w:t>
      </w:r>
      <w:r>
        <w:t xml:space="preserve">, a city that stands not only as an economic powerhouse but also as a global symbol of cultural vibrancy and creative innovation. By examining the intersection of marketing theory with the practical realities of operating in Rio de Janeiro, we can derive critical insights into how modern leadership drives brand success in emerging markets.</w:t>
      </w:r>
    </w:p>
    <w:bookmarkStart w:id="20" w:name="Xc810993e243d948e50dbf1b2fed7f6ebaa0d290"/>
    <w:p>
      <w:pPr>
        <w:pStyle w:val="Heading2"/>
      </w:pPr>
      <w:r>
        <w:t xml:space="preserve">The Evolution of the Marketing Manager Role</w:t>
      </w:r>
    </w:p>
    <w:p>
      <w:pPr>
        <w:pStyle w:val="FirstParagraph"/>
      </w:pPr>
      <w:r>
        <w:t xml:space="preserve">To understand the significance of the</w:t>
      </w:r>
      <w:r>
        <w:t xml:space="preserve"> </w:t>
      </w:r>
      <w:r>
        <w:rPr>
          <w:bCs/>
          <w:b/>
        </w:rPr>
        <w:t xml:space="preserve">Marketing Manager</w:t>
      </w:r>
      <w:r>
        <w:t xml:space="preserve">, one must first look at how the role has evolved. Traditionally viewed as a functional silo responsible for advertising and promotional campaigns, the modern marketing manager is now a strategic architect. They are required to possess a holistic understanding of data analytics, consumer psychology, digital transformation, and brand storytelling. In today’s hyper-connected world, the</w:t>
      </w:r>
      <w:r>
        <w:t xml:space="preserve"> </w:t>
      </w:r>
      <w:r>
        <w:rPr>
          <w:bCs/>
          <w:b/>
        </w:rPr>
        <w:t xml:space="preserve">Marketing Manager</w:t>
      </w:r>
      <w:r>
        <w:t xml:space="preserve"> </w:t>
      </w:r>
      <w:r>
        <w:t xml:space="preserve">acts as the bridge between product development and customer experience. This shift from tactical execution to strategic oversight is particularly pronounced in markets that demand high agility and rapid adaptation.</w:t>
      </w:r>
    </w:p>
    <w:p>
      <w:pPr>
        <w:pStyle w:val="BodyText"/>
      </w:pPr>
      <w:r>
        <w:t xml:space="preserve">The core competency of this role lies in its ability to synthesize vast amounts of market data into actionable strategies. It is no longer sufficient to rely solely on intuition; the successful</w:t>
      </w:r>
      <w:r>
        <w:t xml:space="preserve"> </w:t>
      </w:r>
      <w:r>
        <w:rPr>
          <w:bCs/>
          <w:b/>
        </w:rPr>
        <w:t xml:space="preserve">Marketing Manager</w:t>
      </w:r>
      <w:r>
        <w:t xml:space="preserve"> </w:t>
      </w:r>
      <w:r>
        <w:t xml:space="preserve">must leverage big data, social listening tools, and real-time feedback loops. However, technology alone does not define success. The human element—empathy, cultural awareness, and creative vision—remains the differentiator between a competent manager and an exceptional leader.</w:t>
      </w:r>
    </w:p>
    <w:bookmarkEnd w:id="20"/>
    <w:bookmarkStart w:id="21" w:name="X126e393d3e51b2a3f81683632c1caaf9861415b"/>
    <w:p>
      <w:pPr>
        <w:pStyle w:val="Heading2"/>
      </w:pPr>
      <w:r>
        <w:t xml:space="preserve">The Unique Context of Brazil Rio de Janeiro</w:t>
      </w:r>
    </w:p>
    <w:p>
      <w:pPr>
        <w:pStyle w:val="FirstParagraph"/>
      </w:pPr>
      <w:r>
        <w:t xml:space="preserve">The location specified in this report,</w:t>
      </w:r>
      <w:r>
        <w:t xml:space="preserve"> </w:t>
      </w:r>
      <w:r>
        <w:rPr>
          <w:bCs/>
          <w:b/>
        </w:rPr>
        <w:t xml:space="preserve">Brazil Rio de Janeiro</w:t>
      </w:r>
      <w:r>
        <w:t xml:space="preserve">, provides a fascinating case study for marketing strategy. Known globally as the "Marvellous City" (Cidade Maravilhosa), Rio de Janeiro is characterized by a distinct juxtaposition of natural beauty, intense social inequality, and profound cultural richness. For any</w:t>
      </w:r>
      <w:r>
        <w:t xml:space="preserve"> </w:t>
      </w:r>
      <w:r>
        <w:rPr>
          <w:bCs/>
          <w:b/>
        </w:rPr>
        <w:t xml:space="preserve">Marketing Manager</w:t>
      </w:r>
      <w:r>
        <w:t xml:space="preserve"> </w:t>
      </w:r>
      <w:r>
        <w:t xml:space="preserve">operating in this region, understanding this duality is paramount.</w:t>
      </w:r>
    </w:p>
    <w:p>
      <w:pPr>
        <w:pStyle w:val="BodyText"/>
      </w:pPr>
      <w:r>
        <w:t xml:space="preserve">Rio de Janeiro is not merely a geographic location; it is an emotional brand. The city exudes a sense of joy (alegria), resilience, and community that permeates the behavior of its consumers. A</w:t>
      </w:r>
      <w:r>
        <w:t xml:space="preserve"> </w:t>
      </w:r>
      <w:r>
        <w:rPr>
          <w:bCs/>
          <w:b/>
        </w:rPr>
        <w:t xml:space="preserve">Marketing Manager</w:t>
      </w:r>
      <w:r>
        <w:t xml:space="preserve"> </w:t>
      </w:r>
      <w:r>
        <w:t xml:space="preserve">attempting to replicate standard Western marketing playbooks in this environment often fails because they overlook the deep-seated value of relational commerce in Brazilian culture. In Rio de Janeiro, business is personal. Trust is established not just through product efficacy, but through interpersonal connection and shared cultural experiences.</w:t>
      </w:r>
    </w:p>
    <w:p>
      <w:pPr>
        <w:pStyle w:val="BodyText"/>
      </w:pPr>
      <w:r>
        <w:t xml:space="preserve">Furthermore,</w:t>
      </w:r>
      <w:r>
        <w:t xml:space="preserve"> </w:t>
      </w:r>
      <w:r>
        <w:rPr>
          <w:bCs/>
          <w:b/>
        </w:rPr>
        <w:t xml:space="preserve">Brazil Rio de Janeiro</w:t>
      </w:r>
      <w:r>
        <w:t xml:space="preserve"> </w:t>
      </w:r>
      <w:r>
        <w:t xml:space="preserve">serves as a gateway to Latin America’s most significant consumer market. The city hosts major international events, tourism flows that rival European capitals, and a growing tech hub known as "Rio Tech." Consequently, the</w:t>
      </w:r>
      <w:r>
        <w:t xml:space="preserve"> </w:t>
      </w:r>
      <w:r>
        <w:rPr>
          <w:bCs/>
          <w:b/>
        </w:rPr>
        <w:t xml:space="preserve">Marketing Manager</w:t>
      </w:r>
      <w:r>
        <w:t xml:space="preserve"> </w:t>
      </w:r>
      <w:r>
        <w:t xml:space="preserve">in this region must navigate a complex web of global standards and local traditions. They must be adept at translating global brand identities into narratives that resonate with the specific sensibilities of Carioca (resident of Rio) consumers.</w:t>
      </w:r>
    </w:p>
    <w:bookmarkEnd w:id="21"/>
    <w:bookmarkStart w:id="22" w:name="X1086a3e7aa479d40fa4737a60920c3e8d6ee69e"/>
    <w:p>
      <w:pPr>
        <w:pStyle w:val="Heading2"/>
      </w:pPr>
      <w:r>
        <w:t xml:space="preserve">Cultural Intelligence and Strategic Adaptation</w:t>
      </w:r>
    </w:p>
    <w:p>
      <w:pPr>
        <w:pStyle w:val="FirstParagraph"/>
      </w:pPr>
      <w:r>
        <w:t xml:space="preserve">A central theme emerging from this analysis is the necessity for high Cultural Intelligence (CQ) in the</w:t>
      </w:r>
      <w:r>
        <w:t xml:space="preserve"> </w:t>
      </w:r>
      <w:r>
        <w:rPr>
          <w:bCs/>
          <w:b/>
        </w:rPr>
        <w:t xml:space="preserve">Marketing Manager</w:t>
      </w:r>
      <w:r>
        <w:t xml:space="preserve">. In</w:t>
      </w:r>
      <w:r>
        <w:t xml:space="preserve"> </w:t>
      </w:r>
      <w:r>
        <w:rPr>
          <w:bCs/>
          <w:b/>
        </w:rPr>
        <w:t xml:space="preserve">Brazil Rio de Janeiro</w:t>
      </w:r>
      <w:r>
        <w:t xml:space="preserve">, communication styles are often indirect yet highly expressive. Humor, warmth, and flexibility are valued over rigid corporate formality. A marketing campaign that feels too sterile or overly transactional may be perceived as cold or untrustworthy by local audiences.</w:t>
      </w:r>
    </w:p>
    <w:p>
      <w:pPr>
        <w:pStyle w:val="BodyText"/>
      </w:pPr>
      <w:r>
        <w:t xml:space="preserve">The</w:t>
      </w:r>
      <w:r>
        <w:t xml:space="preserve"> </w:t>
      </w:r>
      <w:r>
        <w:rPr>
          <w:bCs/>
          <w:b/>
        </w:rPr>
        <w:t xml:space="preserve">Marketing Manager</w:t>
      </w:r>
      <w:r>
        <w:t xml:space="preserve"> </w:t>
      </w:r>
      <w:r>
        <w:t xml:space="preserve">must therefore prioritize community-centric messaging. Successful strategies in Rio de Janeiro often leverage the city’s iconic elements—from Carnival and Samba to the cosmopolitan flair of Leblon and Ipanema. However, this requires a delicate balance. There is a significant risk of cultural appropriation or stereotyping if not handled with respect and authenticity. The</w:t>
      </w:r>
      <w:r>
        <w:t xml:space="preserve"> </w:t>
      </w:r>
      <w:r>
        <w:rPr>
          <w:bCs/>
          <w:b/>
        </w:rPr>
        <w:t xml:space="preserve">Marketing Manager</w:t>
      </w:r>
      <w:r>
        <w:t xml:space="preserve"> </w:t>
      </w:r>
      <w:r>
        <w:t xml:space="preserve">must engage deeply with local creatives, influencers, and community leaders to ensure that brand representations are genuine.</w:t>
      </w:r>
    </w:p>
    <w:p>
      <w:pPr>
        <w:pStyle w:val="BodyText"/>
      </w:pPr>
      <w:r>
        <w:t xml:space="preserve">Moreover, the digital landscape in</w:t>
      </w:r>
      <w:r>
        <w:t xml:space="preserve"> </w:t>
      </w:r>
      <w:r>
        <w:rPr>
          <w:bCs/>
          <w:b/>
        </w:rPr>
        <w:t xml:space="preserve">Brazil Rio de Janeiro</w:t>
      </w:r>
      <w:r>
        <w:t xml:space="preserve"> </w:t>
      </w:r>
      <w:r>
        <w:t xml:space="preserve">is dominated by platforms like WhatsApp and Instagram. For the</w:t>
      </w:r>
      <w:r>
        <w:t xml:space="preserve"> </w:t>
      </w:r>
      <w:r>
        <w:rPr>
          <w:bCs/>
          <w:b/>
        </w:rPr>
        <w:t xml:space="preserve">Marketing Manager</w:t>
      </w:r>
      <w:r>
        <w:t xml:space="preserve">, these are not just social channels but primary business tools. WhatsApp commerce, for instance, has revolutionized how brands interact with consumers in Brazil. The ability to manage customer relationships through direct messaging requires a shift from broadcast marketing to conversational marketing.</w:t>
      </w:r>
    </w:p>
    <w:bookmarkEnd w:id="22"/>
    <w:bookmarkStart w:id="23" w:name="economic-challenges-and-opportunities"/>
    <w:p>
      <w:pPr>
        <w:pStyle w:val="Heading2"/>
      </w:pPr>
      <w:r>
        <w:t xml:space="preserve">Economic Challenges and Opportunities</w:t>
      </w:r>
    </w:p>
    <w:p>
      <w:pPr>
        <w:pStyle w:val="FirstParagraph"/>
      </w:pPr>
      <w:r>
        <w:t xml:space="preserve">No discussion of the</w:t>
      </w:r>
      <w:r>
        <w:t xml:space="preserve"> </w:t>
      </w:r>
      <w:r>
        <w:rPr>
          <w:bCs/>
          <w:b/>
        </w:rPr>
        <w:t xml:space="preserve">Marketing Manager</w:t>
      </w:r>
      <w:r>
        <w:t xml:space="preserve">'s role is complete without addressing economic volatility.</w:t>
      </w:r>
      <w:r>
        <w:t xml:space="preserve"> </w:t>
      </w:r>
      <w:r>
        <w:rPr>
          <w:bCs/>
          <w:b/>
        </w:rPr>
        <w:t xml:space="preserve">Brazil Rio de Janeiro</w:t>
      </w:r>
      <w:r>
        <w:t xml:space="preserve">, like the broader Brazilian economy, has experienced periods of significant inflation and fluctuating currency values. This macroeconomic instability requires the</w:t>
      </w:r>
    </w:p>
    <w:p>
      <w:pPr>
        <w:pStyle w:val="BodyText"/>
      </w:pPr>
      <w:r>
        <w:t xml:space="preserve">Marketing Manager to be exceptionally agile in budget allocation and pricing strategies.</w:t>
      </w:r>
    </w:p>
    <w:p>
      <w:pPr>
        <w:pStyle w:val="BodyText"/>
      </w:pPr>
      <w:r>
        <w:t xml:space="preserve">Purchasing power in Rio de Janeiro is diverse, ranging from high-income expatriates to a vast middle class that is highly price-sensitive yet aspirational. The</w:t>
      </w:r>
      <w:r>
        <w:t xml:space="preserve"> </w:t>
      </w:r>
      <w:r>
        <w:rPr>
          <w:bCs/>
          <w:b/>
        </w:rPr>
        <w:t xml:space="preserve">Marketing Manager</w:t>
      </w:r>
      <w:r>
        <w:t xml:space="preserve"> </w:t>
      </w:r>
      <w:r>
        <w:t xml:space="preserve">must segment markets with precision, offering tiered value propositions that appeal to different socioeconomic groups without diluting the brand's core identity. Promotional strategies often need to be flexible, adapting quickly to changes in consumer confidence and economic indicators.</w:t>
      </w:r>
    </w:p>
    <w:bookmarkEnd w:id="23"/>
    <w:bookmarkStart w:id="24" w:name="sustainability-and-social-responsibility"/>
    <w:p>
      <w:pPr>
        <w:pStyle w:val="Heading2"/>
      </w:pPr>
      <w:r>
        <w:t xml:space="preserve">Sustainability and Social Responsibility</w:t>
      </w:r>
    </w:p>
    <w:p>
      <w:pPr>
        <w:pStyle w:val="FirstParagraph"/>
      </w:pPr>
      <w:r>
        <w:t xml:space="preserve">In recent years, there has been a growing demand for corporate social responsibility (CSR) within</w:t>
      </w:r>
      <w:r>
        <w:t xml:space="preserve"> </w:t>
      </w:r>
      <w:r>
        <w:rPr>
          <w:bCs/>
          <w:b/>
        </w:rPr>
        <w:t xml:space="preserve">Brazil Rio de Janeiro</w:t>
      </w:r>
      <w:r>
        <w:t xml:space="preserve">. Consumers are increasingly aware of environmental issues, particularly concerning the preservation of the Atlantic Forest (Mata Atlântica) and coastal ecosystems that define the city’s landscape. The</w:t>
      </w:r>
      <w:r>
        <w:t xml:space="preserve"> </w:t>
      </w:r>
      <w:r>
        <w:rPr>
          <w:bCs/>
          <w:b/>
        </w:rPr>
        <w:t xml:space="preserve">Marketing Manager</w:t>
      </w:r>
      <w:r>
        <w:t xml:space="preserve"> </w:t>
      </w:r>
      <w:r>
        <w:t xml:space="preserve">has a critical role in aligning brand values with sustainability initiatives.</w:t>
      </w:r>
    </w:p>
    <w:p>
      <w:pPr>
        <w:pStyle w:val="BodyText"/>
      </w:pPr>
      <w:r>
        <w:t xml:space="preserve">This is not merely about greenwashing; it requires tangible action. Partnerships with local NGOs, investment in sustainable supply chains, and community development programs are essential components of a responsible marketing strategy in this region. The</w:t>
      </w:r>
      <w:r>
        <w:t xml:space="preserve"> </w:t>
      </w:r>
      <w:r>
        <w:rPr>
          <w:bCs/>
          <w:b/>
        </w:rPr>
        <w:t xml:space="preserve">Marketing Manager</w:t>
      </w:r>
      <w:r>
        <w:t xml:space="preserve"> </w:t>
      </w:r>
      <w:r>
        <w:t xml:space="preserve">must communicate these efforts transparently, as the public in Rio de Janeiro is highly engaged and vocal about social and environmental justice.</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Marketing Manager</w:t>
      </w:r>
      <w:r>
        <w:t xml:space="preserve">, particularly when situated in</w:t>
      </w:r>
      <w:r>
        <w:t xml:space="preserve"> </w:t>
      </w:r>
      <w:r>
        <w:rPr>
          <w:bCs/>
          <w:b/>
        </w:rPr>
        <w:t xml:space="preserve">Brazil Rio de Janeiro</w:t>
      </w:r>
      <w:r>
        <w:t xml:space="preserve">, is one of immense complexity and opportunity. It requires a unique blend of analytical rigor, creative flair, and deep cultural empathy. The successful professional in this position must navigate the vibrant social fabric of Rio de Janeiro while managing the pressures of a dynamic global economy.</w:t>
      </w:r>
    </w:p>
    <w:p>
      <w:pPr>
        <w:pStyle w:val="BodyText"/>
      </w:pPr>
      <w:r>
        <w:t xml:space="preserve">This Book Report highlights that strategy cannot be isolated from context. To lead effectively in</w:t>
      </w:r>
      <w:r>
        <w:t xml:space="preserve"> </w:t>
      </w:r>
      <w:r>
        <w:rPr>
          <w:bCs/>
          <w:b/>
        </w:rPr>
        <w:t xml:space="preserve">Brazil Rio de Janeiro</w:t>
      </w:r>
      <w:r>
        <w:t xml:space="preserve">, the</w:t>
      </w:r>
      <w:r>
        <w:t xml:space="preserve"> </w:t>
      </w:r>
      <w:r>
        <w:rPr>
          <w:bCs/>
          <w:b/>
        </w:rPr>
        <w:t xml:space="preserve">Marketing Manager</w:t>
      </w:r>
      <w:r>
        <w:t xml:space="preserve"> </w:t>
      </w:r>
      <w:r>
        <w:t xml:space="preserve">must embrace the local culture, leverage digital innovations specific to the region, and uphold high standards of social responsibility. By doing so, they not only drive business growth but also contribute positively to one of the world's most iconic cities. The future of marketing in this region lies in authenticity, adaptability, and a genuine commitment to the people who call Rio de Janeiro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of the Marketing Manager in Brazil Rio de Janeiro</dc:title>
  <dc:creator/>
  <dc:language>en</dc:language>
  <cp:keywords/>
  <dcterms:created xsi:type="dcterms:W3CDTF">2026-07-29T22:34:25Z</dcterms:created>
  <dcterms:modified xsi:type="dcterms:W3CDTF">2026-07-29T22:34:25Z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