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China</w:t>
      </w:r>
      <w:r>
        <w:t xml:space="preserve"> </w:t>
      </w:r>
      <w:r>
        <w:t xml:space="preserve">Shanghai</w:t>
      </w:r>
    </w:p>
    <w:bookmarkStart w:id="27" w:name="X90ec0de5996fbee6b5badf895f4d9d3140b1929"/>
    <w:p>
      <w:pPr>
        <w:pStyle w:val="Heading1"/>
      </w:pPr>
      <w:r>
        <w:t xml:space="preserve">Book Report on the Role and Strategy of the Marketing Manager in China Shanghai</w:t>
      </w:r>
    </w:p>
    <w:p>
      <w:pPr>
        <w:pStyle w:val="FirstParagraph"/>
      </w:pPr>
      <w:r>
        <w:rPr>
          <w:bCs/>
          <w:b/>
        </w:rPr>
        <w:t xml:space="preserve">Date:</w:t>
      </w:r>
      <w:r>
        <w:t xml:space="preserve"> </w:t>
      </w:r>
      <w:r>
        <w:t xml:space="preserve">October 26, 2023</w:t>
      </w:r>
      <w:r>
        <w:br/>
      </w:r>
    </w:p>
    <w:bookmarkStart w:id="20" w:name="introduction-to-the-market-landscape"/>
    <w:p>
      <w:pPr>
        <w:pStyle w:val="Heading2"/>
      </w:pPr>
      <w:r>
        <w:t xml:space="preserve">Introduction to the Market Landscape</w:t>
      </w:r>
    </w:p>
    <w:p>
      <w:pPr>
        <w:pStyle w:val="FirstParagraph"/>
      </w:pPr>
      <w:r>
        <w:t xml:space="preserve">The contemporary business landscape is defined by rapid digital transformation, intense competition, and evolving consumer behaviors. In this global context, few cities embody the complexity and opportunity of modern marketing as much as</w:t>
      </w:r>
      <w:r>
        <w:t xml:space="preserve"> </w:t>
      </w:r>
      <w:r>
        <w:rPr>
          <w:bCs/>
          <w:b/>
        </w:rPr>
        <w:t xml:space="preserve">China Shanghai</w:t>
      </w:r>
      <w:r>
        <w:t xml:space="preserve">. As one of Asia’s most dynamic financial and commercial hubs, Shanghai serves as a critical testing ground for global brands seeking to penetrate the Chinese market. This report analyzes the pivotal role of the</w:t>
      </w:r>
      <w:r>
        <w:t xml:space="preserve"> </w:t>
      </w:r>
      <w:r>
        <w:rPr>
          <w:bCs/>
          <w:b/>
        </w:rPr>
        <w:t xml:space="preserve">Marketing Manager</w:t>
      </w:r>
      <w:r>
        <w:t xml:space="preserve"> </w:t>
      </w:r>
      <w:r>
        <w:t xml:space="preserve">within this unique ecosystem, drawing upon strategic management literature and local case studies to understand how marketing principles must be adapted to succeed in this specific geographic and cultural setting.</w:t>
      </w:r>
    </w:p>
    <w:bookmarkEnd w:id="20"/>
    <w:bookmarkStart w:id="21" w:name="X8a3b0394bf0d750c84d896d4a2872dbeea1116a"/>
    <w:p>
      <w:pPr>
        <w:pStyle w:val="Heading2"/>
      </w:pPr>
      <w:r>
        <w:t xml:space="preserve">The Evolving Role of the Marketing Manager</w:t>
      </w:r>
    </w:p>
    <w:p>
      <w:pPr>
        <w:pStyle w:val="FirstParagraph"/>
      </w:pPr>
      <w:r>
        <w:t xml:space="preserve">In traditional Western business models, the role of a</w:t>
      </w:r>
      <w:r>
        <w:t xml:space="preserve"> </w:t>
      </w:r>
      <w:r>
        <w:rPr>
          <w:bCs/>
          <w:b/>
        </w:rPr>
        <w:t xml:space="preserve">Marketing Manager</w:t>
      </w:r>
      <w:r>
        <w:t xml:space="preserve"> </w:t>
      </w:r>
      <w:r>
        <w:t xml:space="preserve">is often viewed through the lens of brand awareness, market segmentation, and customer acquisition. However, literature regarding international marketing in emerging economies suggests that this definition is insufficient when applied to high-growth markets like China. The modern</w:t>
      </w:r>
      <w:r>
        <w:t xml:space="preserve"> </w:t>
      </w:r>
      <w:r>
        <w:rPr>
          <w:bCs/>
          <w:b/>
        </w:rPr>
        <w:t xml:space="preserve">Marketing Manager</w:t>
      </w:r>
      <w:r>
        <w:t xml:space="preserve"> </w:t>
      </w:r>
      <w:r>
        <w:t xml:space="preserve">must function not just as a communicator of value, but as a cultural translator and digital ecosystem navigator.</w:t>
      </w:r>
    </w:p>
    <w:p>
      <w:pPr>
        <w:pStyle w:val="BodyText"/>
      </w:pPr>
      <w:r>
        <w:t xml:space="preserve">In the context of</w:t>
      </w:r>
      <w:r>
        <w:t xml:space="preserve"> </w:t>
      </w:r>
      <w:r>
        <w:rPr>
          <w:bCs/>
          <w:b/>
        </w:rPr>
        <w:t xml:space="preserve">China Shanghai</w:t>
      </w:r>
      <w:r>
        <w:t xml:space="preserve">, the responsibilities extend far beyond traditional advertising. The role demands a deep understanding of local consumer psychology, which is heavily influenced by social proof, nationalism ("Guochao" trends), and digital convenience. A successful Marketing Manager in this region must possess bilingual competencies not only in language but also in cultural nuance. They must bridge the gap between global corporate strategy and local execution, ensuring that brand messaging resonates with Shanghai’s highly sophisticated, tech-savvy, and discerning consumer base.</w:t>
      </w:r>
    </w:p>
    <w:bookmarkEnd w:id="21"/>
    <w:bookmarkStart w:id="22" w:name="the-digital-ecosystem-a-unique-challenge"/>
    <w:p>
      <w:pPr>
        <w:pStyle w:val="Heading2"/>
      </w:pPr>
      <w:r>
        <w:t xml:space="preserve">The Digital Ecosystem: A Unique Challenge</w:t>
      </w:r>
    </w:p>
    <w:p>
      <w:pPr>
        <w:pStyle w:val="FirstParagraph"/>
      </w:pPr>
      <w:r>
        <w:t xml:space="preserve">A significant portion of modern marketing literature dedicated to Asia highlights the isolation of the Chinese digital ecosystem. For a</w:t>
      </w:r>
      <w:r>
        <w:t xml:space="preserve"> </w:t>
      </w:r>
      <w:r>
        <w:rPr>
          <w:bCs/>
          <w:b/>
        </w:rPr>
        <w:t xml:space="preserve">Marketing Manager</w:t>
      </w:r>
      <w:r>
        <w:t xml:space="preserve">, this presents both a barrier and an opportunity. Unlike Western markets where Facebook, Instagram, and Google dominate, the digital landscape in Shanghai is governed by WeChat, Xiaohongshu (Little Red Book), Douyin (TikTok), and Taobao.</w:t>
      </w:r>
    </w:p>
    <w:p>
      <w:pPr>
        <w:pStyle w:val="BodyText"/>
      </w:pPr>
      <w:r>
        <w:rPr>
          <w:bCs/>
          <w:b/>
        </w:rPr>
        <w:t xml:space="preserve">Key Insight:</w:t>
      </w:r>
      <w:r>
        <w:t xml:space="preserve"> </w:t>
      </w:r>
      <w:r>
        <w:t xml:space="preserve">The Marketing Manager must master these specific platforms to create integrated campaigns. For instance, while a global strategy might rely on email marketing, in Shanghai, the same manager must leverage WeChat Official Accounts and Mini Programs for customer retention and sales conversion. This requires a complete restructuring of the marketing funnel approach.</w:t>
      </w:r>
    </w:p>
    <w:p>
      <w:pPr>
        <w:pStyle w:val="BodyText"/>
      </w:pPr>
      <w:r>
        <w:t xml:space="preserve">The literature emphasizes that failure to adapt to these platform-specific algorithms and user behaviors is a primary cause of international brand failure in China. Therefore, the</w:t>
      </w:r>
      <w:r>
        <w:t xml:space="preserve"> </w:t>
      </w:r>
      <w:r>
        <w:rPr>
          <w:bCs/>
          <w:b/>
        </w:rPr>
        <w:t xml:space="preserve">Marketing Manager</w:t>
      </w:r>
      <w:r>
        <w:t xml:space="preserve"> </w:t>
      </w:r>
      <w:r>
        <w:t xml:space="preserve">must act as a data analyst, constantly interpreting real-time feedback from Chinese social media to pivot strategies instantly. This agility is more critical in Shanghai than in any other global market due to the speed at which trends emerge and fade.</w:t>
      </w:r>
    </w:p>
    <w:bookmarkEnd w:id="22"/>
    <w:bookmarkStart w:id="23" w:name="cultural-nuances-and-consumer-behavior"/>
    <w:p>
      <w:pPr>
        <w:pStyle w:val="Heading2"/>
      </w:pPr>
      <w:r>
        <w:t xml:space="preserve">Cultural Nuances and Consumer Behavior</w:t>
      </w:r>
    </w:p>
    <w:p>
      <w:pPr>
        <w:pStyle w:val="FirstParagraph"/>
      </w:pPr>
      <w:r>
        <w:t xml:space="preserve">Understanding the consumer in</w:t>
      </w:r>
      <w:r>
        <w:t xml:space="preserve"> </w:t>
      </w:r>
      <w:r>
        <w:rPr>
          <w:bCs/>
          <w:b/>
        </w:rPr>
        <w:t xml:space="preserve">China Shanghai</w:t>
      </w:r>
      <w:r>
        <w:t xml:space="preserve"> </w:t>
      </w:r>
      <w:r>
        <w:t xml:space="preserve">requires a departure from standard demographic segmentation. Instead, psychographic profiling is essential. The consumers of Shanghai are often described as "experience-driven" rather than purely product-driven. They value luxury not just for its price tag, but for its exclusivity and cultural relevance.</w:t>
      </w:r>
    </w:p>
    <w:p>
      <w:pPr>
        <w:pStyle w:val="BodyText"/>
      </w:pPr>
      <w:r>
        <w:t xml:space="preserve">The</w:t>
      </w:r>
      <w:r>
        <w:t xml:space="preserve"> </w:t>
      </w:r>
      <w:r>
        <w:rPr>
          <w:bCs/>
          <w:b/>
        </w:rPr>
        <w:t xml:space="preserve">Marketing Manager</w:t>
      </w:r>
      <w:r>
        <w:t xml:space="preserve"> </w:t>
      </w:r>
      <w:r>
        <w:t xml:space="preserve">must navigate the concept of *Mianzi* (face) and social status. Marketing campaigns in Shanghai often succeed when they position the brand as a tool for enhancing the consumer’s social standing or connecting them with like-minded peers. Furthermore, there is a growing trend toward "consumption downgrading" combined with "quality upgrading," where consumers seek value but refuse to compromise on quality. A skilled</w:t>
      </w:r>
      <w:r>
        <w:t xml:space="preserve"> </w:t>
      </w:r>
      <w:r>
        <w:rPr>
          <w:bCs/>
          <w:b/>
        </w:rPr>
        <w:t xml:space="preserve">Marketing Manager</w:t>
      </w:r>
      <w:r>
        <w:t xml:space="preserve"> </w:t>
      </w:r>
      <w:r>
        <w:t xml:space="preserve">must communicate premium quality while demonstrating rational value, a delicate balancing act that requires nuanced messaging.</w:t>
      </w:r>
    </w:p>
    <w:bookmarkEnd w:id="23"/>
    <w:bookmarkStart w:id="24" w:name="data-privacy-and-regulatory-compliance"/>
    <w:p>
      <w:pPr>
        <w:pStyle w:val="Heading2"/>
      </w:pPr>
      <w:r>
        <w:t xml:space="preserve">Data Privacy and Regulatory Compliance</w:t>
      </w:r>
    </w:p>
    <w:p>
      <w:pPr>
        <w:pStyle w:val="FirstParagraph"/>
      </w:pPr>
      <w:r>
        <w:t xml:space="preserve">Newer additions to marketing literature focus heavily on the regulatory environment in China. With the implementation of the Personal Information Protection Law (PIPL) and stricter data sovereignty laws, the role of the</w:t>
      </w:r>
      <w:r>
        <w:t xml:space="preserve"> </w:t>
      </w:r>
      <w:r>
        <w:rPr>
          <w:bCs/>
          <w:b/>
        </w:rPr>
        <w:t xml:space="preserve">Marketing Manager</w:t>
      </w:r>
      <w:r>
        <w:t xml:space="preserve"> </w:t>
      </w:r>
      <w:r>
        <w:t xml:space="preserve">has expanded to include significant legal and compliance responsibilities.</w:t>
      </w:r>
    </w:p>
    <w:p>
      <w:pPr>
        <w:pStyle w:val="BodyText"/>
      </w:pPr>
      <w:r>
        <w:t xml:space="preserve">In</w:t>
      </w:r>
      <w:r>
        <w:t xml:space="preserve"> </w:t>
      </w:r>
      <w:r>
        <w:rPr>
          <w:bCs/>
          <w:b/>
        </w:rPr>
        <w:t xml:space="preserve">China Shanghai</w:t>
      </w:r>
      <w:r>
        <w:t xml:space="preserve">, a Marketing Manager must ensure that all data collection practices comply with local regulations. This means obtaining explicit consent for user data, storing data within Chinese servers, and being transparent about how consumer information is used. Ignorance of these regulations can lead to severe financial penalties and reputational damage. Thus, the modern</w:t>
      </w:r>
      <w:r>
        <w:t xml:space="preserve"> </w:t>
      </w:r>
      <w:r>
        <w:rPr>
          <w:bCs/>
          <w:b/>
        </w:rPr>
        <w:t xml:space="preserve">Marketing Manager</w:t>
      </w:r>
      <w:r>
        <w:t xml:space="preserve"> </w:t>
      </w:r>
      <w:r>
        <w:t xml:space="preserve">must work closely with legal teams and local government relations officers to ensure operational integrity.</w:t>
      </w:r>
    </w:p>
    <w:bookmarkEnd w:id="24"/>
    <w:bookmarkStart w:id="25" w:name="the-rise-of-local-collaboration"/>
    <w:p>
      <w:pPr>
        <w:pStyle w:val="Heading2"/>
      </w:pPr>
      <w:r>
        <w:t xml:space="preserve">The Rise of Local Collaboration</w:t>
      </w:r>
    </w:p>
    <w:p>
      <w:pPr>
        <w:pStyle w:val="FirstParagraph"/>
      </w:pPr>
      <w:r>
        <w:t xml:space="preserve">A recurring theme in successful market entry strategies is collaboration with local partners. The literature suggests that a foreign</w:t>
      </w:r>
      <w:r>
        <w:t xml:space="preserve"> </w:t>
      </w:r>
      <w:r>
        <w:rPr>
          <w:bCs/>
          <w:b/>
        </w:rPr>
        <w:t xml:space="preserve">Marketing Manager</w:t>
      </w:r>
      <w:r>
        <w:t xml:space="preserve"> </w:t>
      </w:r>
      <w:r>
        <w:t xml:space="preserve">should not attempt to operate in a silo. Instead, they must build strong relationships with local agencies, influencers (KOLs - Key Opinion Leaders), and technology providers.</w:t>
      </w:r>
    </w:p>
    <w:p>
      <w:pPr>
        <w:pStyle w:val="BodyText"/>
      </w:pPr>
      <w:r>
        <w:t xml:space="preserve">In Shanghai, the network of KOLs is vast and highly professional. A Marketing Manager must identify the right voices that align with their brand values to amplify reach. These collaborations are not merely transactional; they require long-term relationship management. The ability to negotiate with local partners while maintaining brand consistency is a core competency for any</w:t>
      </w:r>
      <w:r>
        <w:t xml:space="preserve"> </w:t>
      </w:r>
      <w:r>
        <w:rPr>
          <w:bCs/>
          <w:b/>
        </w:rPr>
        <w:t xml:space="preserve">Marketing Manager</w:t>
      </w:r>
      <w:r>
        <w:t xml:space="preserve"> </w:t>
      </w:r>
      <w:r>
        <w:t xml:space="preserve">operating in this region.</w:t>
      </w:r>
    </w:p>
    <w:bookmarkEnd w:id="25"/>
    <w:bookmarkStart w:id="26" w:name="conclusion-and-strategic-recommendations"/>
    <w:p>
      <w:pPr>
        <w:pStyle w:val="Heading2"/>
      </w:pPr>
      <w:r>
        <w:t xml:space="preserve">Conclusion and Strategic Recommendations</w:t>
      </w:r>
    </w:p>
    <w:p>
      <w:pPr>
        <w:pStyle w:val="FirstParagraph"/>
      </w:pPr>
      <w:r>
        <w:t xml:space="preserve">In conclusion, the role of the Marketing Manager in China Shanghai is far more complex than its traditional definition. It requires a hybrid skill set combining global strategic thinking with hyper-local execution capabilities. The literature clearly indicates that success in this market depends on three pillars: digital mastery of local platforms, cultural empathy towards Chinese consumers, and strict regulatory compliance.</w:t>
      </w:r>
    </w:p>
    <w:p>
      <w:pPr>
        <w:pStyle w:val="BodyText"/>
      </w:pPr>
      <w:r>
        <w:t xml:space="preserve">For organizations looking to succeed in this vibrant market, it is recommended that they invest heavily in training their Marketing Managers specifically for the Chinese context. This includes language training, cultural immersion programs, and technical workshops on local digital tools. Only by fully adapting the marketing function to the unique realities of</w:t>
      </w:r>
      <w:r>
        <w:t xml:space="preserve"> </w:t>
      </w:r>
      <w:r>
        <w:rPr>
          <w:bCs/>
          <w:b/>
        </w:rPr>
        <w:t xml:space="preserve">China Shanghai</w:t>
      </w:r>
      <w:r>
        <w:t xml:space="preserve"> </w:t>
      </w:r>
      <w:r>
        <w:t xml:space="preserve">can a company hope to build sustainable growth and brand loyalty in one of the world's most competitive markets.</w:t>
      </w:r>
    </w:p>
    <w:p>
      <w:pPr>
        <w:pStyle w:val="BodyText"/>
      </w:pPr>
      <w:r>
        <w:t xml:space="preserve">The future of marketing in Shanghai lies in agility, authenticity, and technological integration. The Marketing Manager who embraces these changes will not only survive but thrive in this dynamic environment.</w:t>
      </w:r>
    </w:p>
    <w:p>
      <w:pPr>
        <w:pStyle w:val="BodyText"/>
      </w:pPr>
      <w:r>
        <w:t xml:space="preserve">This document serves as a comprehensive report on the strategic imperatives for Marketing Managers operating within the specific context of China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Leadership in China Shanghai</dc:title>
  <dc:creator/>
  <dc:language>en</dc:language>
  <cp:keywords/>
  <dcterms:created xsi:type="dcterms:W3CDTF">2026-07-29T17:17:11Z</dcterms:created>
  <dcterms:modified xsi:type="dcterms:W3CDTF">2026-07-29T17:17:11Z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