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Commerce</w:t>
      </w:r>
      <w:r>
        <w:t xml:space="preserve"> </w:t>
      </w:r>
      <w:r>
        <w:t xml:space="preser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Medellín</w:t>
      </w:r>
    </w:p>
    <w:bookmarkStart w:id="28" w:name="X3ca2aa18000159c5f22553eede0a958e74d2683"/>
    <w:p>
      <w:pPr>
        <w:pStyle w:val="Heading1"/>
      </w:pPr>
      <w:r>
        <w:t xml:space="preserve">A Comprehensive Book Report on the Evolving Role of the Marketing Manager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Strategy and Leadership Analysis</w:t>
      </w:r>
      <w:r>
        <w:br/>
      </w:r>
      <w:r>
        <w:rPr>
          <w:bCs/>
          <w:b/>
        </w:rPr>
        <w:t xml:space="preserve">Focused Region:</w:t>
      </w:r>
      <w:r>
        <w:t xml:space="preserve"> </w:t>
      </w:r>
      <w:r>
        <w:t xml:space="preserve">Colombia Medellín</w:t>
      </w:r>
    </w:p>
    <w:p>
      <w:r>
        <w:pict>
          <v:rect style="width:0;height:1.5pt" o:hralign="center" o:hrstd="t" o:hr="t"/>
        </w:pict>
      </w:r>
    </w:p>
    <w:bookmarkStart w:id="20" w:name="Xc1e28f75932f9281a2d0172eb14fc326e8d3c0c"/>
    <w:p>
      <w:pPr>
        <w:pStyle w:val="Heading2"/>
      </w:pPr>
      <w:r>
        <w:t xml:space="preserve">I. Introduction to the Marketing Manager Paradigm</w:t>
      </w:r>
    </w:p>
    <w:p>
      <w:pPr>
        <w:pStyle w:val="FirstParagraph"/>
      </w:pPr>
      <w:r>
        <w:t xml:space="preserve">In the contemporary landscape of global business, the role of the Marketing Manager has transcended traditional promotional duties to become a central pillar of strategic organizational development. This book report analyzes the multifaceted responsibilities and strategic imperatives required for a successful Marketing Manager operating within one of Latin America's most dynamic economic hubs: Colombia Medellín. The synthesis presented herein draws upon extensive market analysis, cultural studies, and modern marketing theories to illustrate how these elements converge in this specific geographic context.</w:t>
      </w:r>
    </w:p>
    <w:p>
      <w:pPr>
        <w:pStyle w:val="BodyText"/>
      </w:pPr>
      <w:r>
        <w:t xml:space="preserve">Understanding the Marketing Manager is not merely about defining job descriptions; it involves comprehending their role as cultural interpreters and economic drivers. In Medellín, this role is particularly charged with the responsibility of reshaping narratives, leveraging innovation, and fostering community trust. The city’s rapid transformation from a troubled past to a center for innovation serves as a unique case study for modern marketing strategies.</w:t>
      </w:r>
    </w:p>
    <w:bookmarkEnd w:id="20"/>
    <w:bookmarkStart w:id="23" w:name="X8f7e8928147650374f609ebb02c7fbe2a2ab977"/>
    <w:p>
      <w:pPr>
        <w:pStyle w:val="Heading2"/>
      </w:pPr>
      <w:r>
        <w:t xml:space="preserve">II. The Strategic Importance of Colombia Medellín</w:t>
      </w:r>
    </w:p>
    <w:p>
      <w:pPr>
        <w:pStyle w:val="FirstParagraph"/>
      </w:pPr>
      <w:r>
        <w:t xml:space="preserve">To fully appreciate the demands placed on the Marketing Manager, one must first understand the unique ecosystem of Colombia Medellín. Once known for instability, Medellín has reinvented itself as a global benchmark for urban innovation and social progress. This metamorphosis provides a fertile ground for marketing strategies that emphasize resilience, community engagement, and technological advancement.</w:t>
      </w:r>
    </w:p>
    <w:bookmarkStart w:id="21" w:name="X6da23f57a316aca067e3f1bf4710b4eeec649e7"/>
    <w:p>
      <w:pPr>
        <w:pStyle w:val="Heading3"/>
      </w:pPr>
      <w:r>
        <w:t xml:space="preserve">A. Cultural Context and Consumer Behavior</w:t>
      </w:r>
    </w:p>
    <w:p>
      <w:pPr>
        <w:pStyle w:val="FirstParagraph"/>
      </w:pPr>
      <w:r>
        <w:t xml:space="preserve">The Marketing Manager must navigate the rich cultural tapestry of Medellín. The consumer here values personal relationships (confianza) over purely transactional interactions. Therefore, digital campaigns alone are insufficient; a hybrid approach that integrates social media with high-touch community engagement is essential. The warmth and hospitality inherent in Colombian culture demand a marketing tone that is authentic, emotional, and deeply respectful.</w:t>
      </w:r>
    </w:p>
    <w:bookmarkEnd w:id="21"/>
    <w:bookmarkStart w:id="22" w:name="b.-economic-dynamics-and-growth-sectors"/>
    <w:p>
      <w:pPr>
        <w:pStyle w:val="Heading3"/>
      </w:pPr>
      <w:r>
        <w:t xml:space="preserve">B. Economic Dynamics and Growth Sectors</w:t>
      </w:r>
    </w:p>
    <w:p>
      <w:pPr>
        <w:pStyle w:val="FirstParagraph"/>
      </w:pPr>
      <w:r>
        <w:t xml:space="preserve">Medellín’s economy is bolstered by strong sectors such as tourism, education (EdTech), textile innovation, and digital services. The Marketing Manager must identify these growth vectors early to position brands effectively. For instance, promoting Medellín as a "smart city" requires targeted campaigns aimed at international investors and tech talent, distinguishing it from other regional competitors.</w:t>
      </w:r>
    </w:p>
    <w:bookmarkEnd w:id="22"/>
    <w:bookmarkEnd w:id="23"/>
    <w:bookmarkStart w:id="24" w:name="Xdcaf854a1d56c6361fb5bf48e2e0aceea956789"/>
    <w:p>
      <w:pPr>
        <w:pStyle w:val="Heading2"/>
      </w:pPr>
      <w:r>
        <w:t xml:space="preserve">III. Core Competencies of the Modern Marketing Manager</w:t>
      </w:r>
    </w:p>
    <w:p>
      <w:pPr>
        <w:pStyle w:val="FirstParagraph"/>
      </w:pPr>
      <w:r>
        <w:t xml:space="preserve">The literature suggests that the successful Marketing Manager in this region possesses a unique blend of analytical precision and creative empathy. The following competencies are critical:</w:t>
      </w:r>
    </w:p>
    <w:p>
      <w:pPr>
        <w:numPr>
          <w:ilvl w:val="0"/>
          <w:numId w:val="1001"/>
        </w:numPr>
        <w:pStyle w:val="Compact"/>
      </w:pPr>
      <w:r>
        <w:rPr>
          <w:bCs/>
          <w:b/>
        </w:rPr>
        <w:t xml:space="preserve">Data-Driven Decision Making:</w:t>
      </w:r>
      <w:r>
        <w:t xml:space="preserve"> </w:t>
      </w:r>
      <w:r>
        <w:t xml:space="preserve">Utilizing market data to understand local consumer trends, ensuring that strategies are based on empirical evidence rather than intuition alone.</w:t>
      </w:r>
    </w:p>
    <w:p>
      <w:pPr>
        <w:numPr>
          <w:ilvl w:val="0"/>
          <w:numId w:val="1001"/>
        </w:numPr>
        <w:pStyle w:val="Compact"/>
      </w:pPr>
      <w:r>
        <w:rPr>
          <w:bCs/>
          <w:b/>
        </w:rPr>
        <w:t xml:space="preserve">Cultural Intelligence (CQ):</w:t>
      </w:r>
      <w:r>
        <w:t xml:space="preserve"> </w:t>
      </w:r>
      <w:r>
        <w:t xml:space="preserve">The ability to interpret cultural nuances in messaging, ensuring that advertisements resonate with the local identity of Medellín without feeling imported or alien.</w:t>
      </w:r>
    </w:p>
    <w:p>
      <w:pPr>
        <w:numPr>
          <w:ilvl w:val="0"/>
          <w:numId w:val="1001"/>
        </w:numPr>
        <w:pStyle w:val="Compact"/>
      </w:pPr>
      <w:r>
        <w:rPr>
          <w:bCs/>
          <w:b/>
        </w:rPr>
        <w:t xml:space="preserve">Digital Fluency:</w:t>
      </w:r>
      <w:r>
        <w:t xml:space="preserve"> </w:t>
      </w:r>
      <w:r>
        <w:t xml:space="preserve">Mastery of digital platforms where the Colombian youth demographic is highly active. This includes leveraging Instagram, TikTok, and LinkedIn for brand building.</w:t>
      </w:r>
    </w:p>
    <w:p>
      <w:pPr>
        <w:numPr>
          <w:ilvl w:val="0"/>
          <w:numId w:val="1001"/>
        </w:numPr>
        <w:pStyle w:val="Compact"/>
      </w:pPr>
      <w:r>
        <w:rPr>
          <w:bCs/>
          <w:b/>
        </w:rPr>
        <w:t xml:space="preserve">Sustainability Advocacy:</w:t>
      </w:r>
      <w:r>
        <w:t xml:space="preserve"> </w:t>
      </w:r>
      <w:r>
        <w:t xml:space="preserve">Aligning brand values with the environmental and social sustainability goals that are increasingly important to Colombian consumers and international partners alike.</w:t>
      </w:r>
    </w:p>
    <w:bookmarkEnd w:id="24"/>
    <w:bookmarkStart w:id="25" w:name="iv.-challenges-and-opportunities"/>
    <w:p>
      <w:pPr>
        <w:pStyle w:val="Heading2"/>
      </w:pPr>
      <w:r>
        <w:t xml:space="preserve">IV. Challenges and Opportunities</w:t>
      </w:r>
    </w:p>
    <w:p>
      <w:pPr>
        <w:pStyle w:val="FirstParagraph"/>
      </w:pPr>
      <w:r>
        <w:t xml:space="preserve">The path for a Marketing Manager in Colombia Medellín is not without obstacles. Competition is intensifying, both from local startups and multinational corporations entering the market. Furthermore, economic fluctuations can impact consumer spending power, requiring agile marketing strategies that can pivot quickly.</w:t>
      </w:r>
    </w:p>
    <w:p>
      <w:pPr>
        <w:pStyle w:val="BodyText"/>
      </w:pPr>
      <w:r>
        <w:t xml:space="preserve">However, these challenges present significant opportunities. The "Medellín Effect" offers a powerful narrative of transformation that brands can leverage. By aligning themselves with stories of innovation and social improvement, Marketing Managers can build profound brand loyalty. Additionally, the city’s status as a hub for tourism allows for robust experiential marketing strategies that bring global audiences directly into the local commercial ecosystem.</w:t>
      </w:r>
    </w:p>
    <w:bookmarkEnd w:id="25"/>
    <w:bookmarkStart w:id="26" w:name="X762fb61c64f41bc6efd3b094d602a452da31a24"/>
    <w:p>
      <w:pPr>
        <w:pStyle w:val="Heading2"/>
      </w:pPr>
      <w:r>
        <w:t xml:space="preserve">V. Conclusion and Strategic Recommendations</w:t>
      </w:r>
    </w:p>
    <w:p>
      <w:pPr>
        <w:pStyle w:val="FirstParagraph"/>
      </w:pPr>
      <w:r>
        <w:t xml:space="preserve">In conclusion, the role of the Marketing Manager in Colombia Medellín is one of immense strategic importance. It requires a sophisticated understanding of local culture, economic drivers, and digital trends. This book report highlights that success in this region is not achieved through generic global templates but through tailored strategies that honor the unique identity of Medellín.</w:t>
      </w:r>
    </w:p>
    <w:p>
      <w:pPr>
        <w:pStyle w:val="BodyText"/>
      </w:pPr>
      <w:r>
        <w:t xml:space="preserve">For organizations seeking to thrive in this market, it is imperative to invest in Marketing Managers who possess deep local roots combined with international vision. By fostering a marketing culture that values authenticity, innovation, and social responsibility, businesses can capture the heart and mind of the Medellín consumer. The future of marketing in this region lies in its ability to tell stories that matter—stories of resilience, progress, and community.</w:t>
      </w:r>
    </w:p>
    <w:p>
      <w:r>
        <w:pict>
          <v:rect style="width:0;height:1.5pt" o:hralign="center" o:hrstd="t" o:hr="t"/>
        </w:pict>
      </w:r>
    </w:p>
    <w:bookmarkEnd w:id="26"/>
    <w:bookmarkStart w:id="27" w:name="vi.-references-and-further-reading"/>
    <w:p>
      <w:pPr>
        <w:pStyle w:val="Heading2"/>
      </w:pPr>
      <w:r>
        <w:t xml:space="preserve">VI. References and Further Reading</w:t>
      </w:r>
    </w:p>
    <w:p>
      <w:pPr>
        <w:pStyle w:val="FirstParagraph"/>
      </w:pPr>
      <w:r>
        <w:t xml:space="preserve">The insights presented in this report are drawn from contemporary business literature, regional economic reports, and strategic marketing frameworks adapted for Latin American contexts. Key themes include urban innovation models, cultural branding strategies, and digital transformation in emerging markets.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Modern Commerce - The Role of the Marketing Manager in Colombia Medellín</dc:title>
  <dc:creator/>
  <cp:keywords/>
  <dcterms:created xsi:type="dcterms:W3CDTF">2026-07-29T21:33:09Z</dcterms:created>
  <dcterms:modified xsi:type="dcterms:W3CDTF">2026-07-29T21:33:09Z</dcterms:modified>
</cp:coreProperties>
</file>

<file path=docProps/custom.xml><?xml version="1.0" encoding="utf-8"?>
<Properties xmlns="http://schemas.openxmlformats.org/officeDocument/2006/custom-properties" xmlns:vt="http://schemas.openxmlformats.org/officeDocument/2006/docPropsVTypes"/>
</file>