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28ae805cf16e151e0c309f6b1067f940ad6884d"/>
    <w:p>
      <w:pPr>
        <w:pStyle w:val="Heading1"/>
      </w:pPr>
      <w:r>
        <w:t xml:space="preserve">Book Report: The Strategic Role of the Marketing Manager in DR Congo Kinshasa</w:t>
      </w:r>
    </w:p>
    <w:p>
      <w:pPr>
        <w:pStyle w:val="FirstParagraph"/>
      </w:pPr>
      <w:r>
        <w:rPr>
          <w:bCs/>
          <w:b/>
        </w:rPr>
        <w:t xml:space="preserve">Date:</w:t>
      </w:r>
      <w:r>
        <w:t xml:space="preserve"> </w:t>
      </w:r>
      <w:r>
        <w:t xml:space="preserve">October 26, 2023</w:t>
      </w:r>
      <w:r>
        <w:br/>
      </w:r>
      <w:r>
        <w:rPr>
          <w:bCs/>
          <w:b/>
        </w:rPr>
        <w:t xml:space="preserve">Title:</w:t>
      </w:r>
      <w:r>
        <w:rPr>
          <w:iCs/>
          <w:i/>
        </w:rPr>
        <w:t xml:space="preserve">The Dynamic Marketplace: Navigating Consumer Behavior and Digital Transformation in Central Africa</w:t>
      </w:r>
      <w:r>
        <w:br/>
      </w:r>
      <w:r>
        <w:rPr>
          <w:vertAlign w:val="subscript"/>
        </w:rPr>
        <w:t xml:space="preserve">(Hypothetical Text for Analysis)</w:t>
      </w:r>
      <w:r>
        <w:br/>
      </w:r>
      <w:r>
        <w:rPr>
          <w:bCs/>
          <w:b/>
        </w:rPr>
        <w:t xml:space="preserve">Focused Region:</w:t>
      </w:r>
      <w:r>
        <w:t xml:space="preserve"> </w:t>
      </w:r>
      <w:r>
        <w:t xml:space="preserve">DR Congo, specifically Kinshasa</w:t>
      </w:r>
      <w:r>
        <w:br/>
      </w:r>
      <w:r>
        <w:rPr>
          <w:bCs/>
          <w:b/>
        </w:rPr>
        <w:t xml:space="preserve">Subject Focus:</w:t>
      </w:r>
      <w:r>
        <w:t xml:space="preserve"> </w:t>
      </w:r>
      <w:r>
        <w:t xml:space="preserve">The evolving responsibilities of the Marketing Manager in a rapidly urbanizing African capital.</w:t>
      </w:r>
    </w:p>
    <w:bookmarkStart w:id="20" w:name="i.-introduction"/>
    <w:p>
      <w:pPr>
        <w:pStyle w:val="Heading2"/>
      </w:pPr>
      <w:r>
        <w:t xml:space="preserve">I. Introduction</w:t>
      </w:r>
    </w:p>
    <w:p>
      <w:pPr>
        <w:pStyle w:val="FirstParagraph"/>
      </w:pPr>
      <w:r>
        <w:t xml:space="preserve">In the contemporary landscape of global business, few regions present as complex and rewarding a challenge as the Democratic Republic of Congo (DR Congo). Within this vast nation, Kinshasa stands out not merely as a capital city but as an economic powerhouse and cultural hub that defies traditional development metrics. This report analyzes the critical role of the</w:t>
      </w:r>
      <w:r>
        <w:t xml:space="preserve"> </w:t>
      </w:r>
      <w:r>
        <w:rPr>
          <w:bCs/>
          <w:b/>
        </w:rPr>
        <w:t xml:space="preserve">Marketing Manager</w:t>
      </w:r>
      <w:r>
        <w:t xml:space="preserve"> </w:t>
      </w:r>
      <w:r>
        <w:t xml:space="preserve">within this specific context. The central thesis explored herein is that success in Kinshasa requires a departure from Western-centric marketing models, demanding instead a hyper-localized, culturally sensitive, and technologically adaptive approach. For the modern</w:t>
      </w:r>
      <w:r>
        <w:t xml:space="preserve"> </w:t>
      </w:r>
      <w:r>
        <w:rPr>
          <w:bCs/>
          <w:b/>
        </w:rPr>
        <w:t xml:space="preserve">Marketing Manager</w:t>
      </w:r>
      <w:r>
        <w:t xml:space="preserve">, understanding the unique socio-economic fabric of</w:t>
      </w:r>
      <w:r>
        <w:t xml:space="preserve"> </w:t>
      </w:r>
      <w:r>
        <w:rPr>
          <w:bCs/>
          <w:b/>
        </w:rPr>
        <w:t xml:space="preserve">DR Congo Kinshasa</w:t>
      </w:r>
      <w:r>
        <w:t xml:space="preserve"> </w:t>
      </w:r>
      <w:r>
        <w:t xml:space="preserve">is not optional; it is the foundational prerequisite for market penetration and brand loyalty.</w:t>
      </w:r>
    </w:p>
    <w:bookmarkEnd w:id="20"/>
    <w:bookmarkStart w:id="21" w:name="X9d8a3f3cfa346cee8e0f2dd586bcbf8b629186c"/>
    <w:p>
      <w:pPr>
        <w:pStyle w:val="Heading2"/>
      </w:pPr>
      <w:r>
        <w:t xml:space="preserve">II. The Unique Context of Kinshasa: A City of Paradoxes and Potential</w:t>
      </w:r>
    </w:p>
    <w:p>
      <w:pPr>
        <w:pStyle w:val="FirstParagraph"/>
      </w:pPr>
      <w:r>
        <w:t xml:space="preserve">To understand the duties of a marketing professional in this region, one must first appreciate the environment.</w:t>
      </w:r>
      <w:r>
        <w:t xml:space="preserve"> </w:t>
      </w:r>
      <w:r>
        <w:rPr>
          <w:bCs/>
          <w:b/>
        </w:rPr>
        <w:t xml:space="preserve">DR Congo Kinshasa</w:t>
      </w:r>
      <w:r>
        <w:t xml:space="preserve"> </w:t>
      </w:r>
      <w:r>
        <w:t xml:space="preserve">is a city characterized by vibrant energy, rapid urbanization, and a youthful demographic. With millions of residents, it offers one of Africa’s largest consumer markets. However, it is also a market defined by infrastructure challenges and informal economic dominance.</w:t>
      </w:r>
      <w:r>
        <w:t xml:space="preserve"> </w:t>
      </w:r>
      <w:r>
        <w:t xml:space="preserve">The report highlights that the</w:t>
      </w:r>
      <w:r>
        <w:t xml:space="preserve"> </w:t>
      </w:r>
      <w:r>
        <w:rPr>
          <w:bCs/>
          <w:b/>
        </w:rPr>
        <w:t xml:space="preserve">Marketing Manager</w:t>
      </w:r>
      <w:r>
        <w:t xml:space="preserve"> </w:t>
      </w:r>
      <w:r>
        <w:t xml:space="preserve">cannot rely solely on digital channels common in Europe or North America. While internet penetration is growing rapidly in Kinshasa, mobile-first strategies are essential, but they must account for data costs and connectivity stability. Furthermore, the cultural landscape of</w:t>
      </w:r>
      <w:r>
        <w:t xml:space="preserve"> </w:t>
      </w:r>
      <w:r>
        <w:rPr>
          <w:bCs/>
          <w:b/>
        </w:rPr>
        <w:t xml:space="preserve">DR Congo Kinshasa</w:t>
      </w:r>
      <w:r>
        <w:t xml:space="preserve"> </w:t>
      </w:r>
      <w:r>
        <w:t xml:space="preserve">is deeply communal. Brand trust is often built through community endorsement rather than sterile corporate advertising. The</w:t>
      </w:r>
      <w:r>
        <w:t xml:space="preserve"> </w:t>
      </w:r>
      <w:r>
        <w:rPr>
          <w:bCs/>
          <w:b/>
        </w:rPr>
        <w:t xml:space="preserve">Marketing Manager</w:t>
      </w:r>
      <w:r>
        <w:t xml:space="preserve"> </w:t>
      </w:r>
      <w:r>
        <w:t xml:space="preserve">must therefore pivot from transactional marketing to relational marketing, leveraging local influencers, music (such as Rumba and Ndombolo), and street-level engagement strategies that resonate with the daily realities of Kinshasa residents.</w:t>
      </w:r>
    </w:p>
    <w:bookmarkEnd w:id="21"/>
    <w:bookmarkStart w:id="25" w:name="X7a4187a5d0d2ae7d92550fc737baa2b885a3abe"/>
    <w:p>
      <w:pPr>
        <w:pStyle w:val="Heading2"/>
      </w:pPr>
      <w:r>
        <w:t xml:space="preserve">III. Core Responsibilities of the Marketing Manager in this Region</w:t>
      </w:r>
    </w:p>
    <w:p>
      <w:pPr>
        <w:pStyle w:val="FirstParagraph"/>
      </w:pPr>
      <w:r>
        <w:t xml:space="preserve">The text identifies several key pillars that define the job description of a</w:t>
      </w:r>
      <w:r>
        <w:t xml:space="preserve"> </w:t>
      </w:r>
      <w:r>
        <w:rPr>
          <w:bCs/>
          <w:b/>
        </w:rPr>
        <w:t xml:space="preserve">Marketing Manager</w:t>
      </w:r>
      <w:r>
        <w:t xml:space="preserve"> </w:t>
      </w:r>
      <w:r>
        <w:t xml:space="preserve">operating in this specific locale:</w:t>
      </w:r>
    </w:p>
    <w:bookmarkStart w:id="22" w:name="X0ebd0e731ecd839b9e5a646cb427b9aaf0f2b17"/>
    <w:p>
      <w:pPr>
        <w:pStyle w:val="Heading3"/>
      </w:pPr>
      <w:r>
        <w:t xml:space="preserve">A. Cultural Intelligence and Localization</w:t>
      </w:r>
    </w:p>
    <w:p>
      <w:pPr>
        <w:pStyle w:val="FirstParagraph"/>
      </w:pPr>
      <w:r>
        <w:t xml:space="preserve">In</w:t>
      </w:r>
      <w:r>
        <w:t xml:space="preserve"> </w:t>
      </w:r>
      <w:r>
        <w:rPr>
          <w:bCs/>
          <w:b/>
        </w:rPr>
        <w:t xml:space="preserve">DR Congo Kinshasa</w:t>
      </w:r>
      <w:r>
        <w:t xml:space="preserve">, language is power. While French is the official language, Lingala serves as the lingua franca of trade and daily interaction. A</w:t>
      </w:r>
      <w:r>
        <w:t xml:space="preserve"> </w:t>
      </w:r>
      <w:r>
        <w:rPr>
          <w:bCs/>
          <w:b/>
        </w:rPr>
        <w:t xml:space="preserve">Marketing Manager</w:t>
      </w:r>
      <w:r>
        <w:t xml:space="preserve"> </w:t>
      </w:r>
      <w:r>
        <w:t xml:space="preserve">who fails to integrate Lingala into their brand voice risks appearing alien and out-of-touch. The report emphasizes that effective copywriting, social media engagement, and even customer service protocols must be bilingual or adapted to the preferred local dialects. The</w:t>
      </w:r>
      <w:r>
        <w:t xml:space="preserve"> </w:t>
      </w:r>
      <w:r>
        <w:rPr>
          <w:bCs/>
          <w:b/>
        </w:rPr>
        <w:t xml:space="preserve">Marketing Manager</w:t>
      </w:r>
      <w:r>
        <w:t xml:space="preserve"> </w:t>
      </w:r>
      <w:r>
        <w:t xml:space="preserve">acts as a cultural translator, ensuring that global brand messages are not just translated linguistically but are adapted emotionally to fit the Kinshasa context.</w:t>
      </w:r>
    </w:p>
    <w:bookmarkEnd w:id="22"/>
    <w:bookmarkStart w:id="23" w:name="Xf59c36940db66effc0479e7e7013d0049999379"/>
    <w:p>
      <w:pPr>
        <w:pStyle w:val="Heading3"/>
      </w:pPr>
      <w:r>
        <w:t xml:space="preserve">B. Navigating Regulatory and Infrastructure Realities</w:t>
      </w:r>
    </w:p>
    <w:p>
      <w:pPr>
        <w:pStyle w:val="FirstParagraph"/>
      </w:pPr>
      <w:r>
        <w:t xml:space="preserve">Operating in</w:t>
      </w:r>
      <w:r>
        <w:t xml:space="preserve"> </w:t>
      </w:r>
      <w:r>
        <w:rPr>
          <w:bCs/>
          <w:b/>
        </w:rPr>
        <w:t xml:space="preserve">DR Congo Kinshasa</w:t>
      </w:r>
      <w:r>
        <w:t xml:space="preserve"> </w:t>
      </w:r>
      <w:r>
        <w:t xml:space="preserve">presents logistical hurdles. The</w:t>
      </w:r>
      <w:r>
        <w:t xml:space="preserve"> </w:t>
      </w:r>
      <w:r>
        <w:rPr>
          <w:bCs/>
          <w:b/>
        </w:rPr>
        <w:t xml:space="preserve">Marketing Manager</w:t>
      </w:r>
      <w:r>
        <w:t xml:space="preserve"> </w:t>
      </w:r>
      <w:r>
        <w:t xml:space="preserve">must possess a deep understanding of local supply chain limitations when planning promotional campaigns. For instance, if a digital campaign drives traffic to physical stores, the manager must ensure inventory is available despite potential transportation delays in the city’s congested streets. The report suggests that agility is the primary trait of successful managers in this region; rigid annual plans often fail due to unforeseen infrastructural or political shifts.</w:t>
      </w:r>
    </w:p>
    <w:bookmarkEnd w:id="23"/>
    <w:bookmarkStart w:id="24" w:name="c.-leveraging-digital-innovation"/>
    <w:p>
      <w:pPr>
        <w:pStyle w:val="Heading3"/>
      </w:pPr>
      <w:r>
        <w:t xml:space="preserve">C. Leveraging Digital Innovation</w:t>
      </w:r>
    </w:p>
    <w:p>
      <w:pPr>
        <w:pStyle w:val="FirstParagraph"/>
      </w:pPr>
      <w:r>
        <w:t xml:space="preserve">Kinshasa is increasingly a hub for digital innovation, particularly in fintech and mobile money integration (such as M-Pesa, Airtel Money, etc.). The</w:t>
      </w:r>
      <w:r>
        <w:t xml:space="preserve"> </w:t>
      </w:r>
      <w:r>
        <w:rPr>
          <w:bCs/>
          <w:b/>
        </w:rPr>
        <w:t xml:space="preserve">Marketing Manager</w:t>
      </w:r>
      <w:r>
        <w:t xml:space="preserve"> </w:t>
      </w:r>
      <w:r>
        <w:t xml:space="preserve">plays a crucial role in integrating these payment solutions into the consumer journey. Marketing campaigns are no longer just about awareness; they are about driving conversion through seamless mobile transactions. The report details case studies where brands succeeded by simplifying the purchase path for users with limited banking access, a task requiring creative problem-solving from the</w:t>
      </w:r>
      <w:r>
        <w:t xml:space="preserve"> </w:t>
      </w:r>
      <w:r>
        <w:rPr>
          <w:bCs/>
          <w:b/>
        </w:rPr>
        <w:t xml:space="preserve">Marketing Manager</w:t>
      </w:r>
      <w:r>
        <w:t xml:space="preserve">.</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document does not shy away from the difficulties inherent in this role. Working as a</w:t>
      </w:r>
      <w:r>
        <w:t xml:space="preserve"> </w:t>
      </w:r>
      <w:r>
        <w:rPr>
          <w:bCs/>
          <w:b/>
        </w:rPr>
        <w:t xml:space="preserve">Marketing Manager</w:t>
      </w:r>
      <w:r>
        <w:t xml:space="preserve"> </w:t>
      </w:r>
      <w:r>
        <w:t xml:space="preserve">in</w:t>
      </w:r>
      <w:r>
        <w:t xml:space="preserve"> </w:t>
      </w:r>
      <w:r>
        <w:rPr>
          <w:bCs/>
          <w:b/>
        </w:rPr>
        <w:t xml:space="preserve">DR Congo Kinshasa</w:t>
      </w:r>
      <w:r>
        <w:t xml:space="preserve">, the professional must navigate ethical considerations regarding data privacy, which is still evolving in legislative frameworks. Additionally, there is a responsibility to avoid exploitative marketing practices that target vulnerable populations with low financial literacy. The report argues that sustainable growth in Kinshasa requires a "conscious capitalism" approach, where the</w:t>
      </w:r>
      <w:r>
        <w:t xml:space="preserve"> </w:t>
      </w:r>
      <w:r>
        <w:rPr>
          <w:bCs/>
          <w:b/>
        </w:rPr>
        <w:t xml:space="preserve">Marketing Manager</w:t>
      </w:r>
      <w:r>
        <w:t xml:space="preserve"> </w:t>
      </w:r>
      <w:r>
        <w:t xml:space="preserve">balances profit motives with community development initiatives.</w:t>
      </w:r>
    </w:p>
    <w:bookmarkEnd w:id="26"/>
    <w:bookmarkStart w:id="27" w:name="v.-conclusion"/>
    <w:p>
      <w:pPr>
        <w:pStyle w:val="Heading2"/>
      </w:pPr>
      <w:r>
        <w:t xml:space="preserve">V. Conclusion</w:t>
      </w:r>
    </w:p>
    <w:p>
      <w:pPr>
        <w:pStyle w:val="FirstParagraph"/>
      </w:pPr>
      <w:r>
        <w:t xml:space="preserve">In conclusion, this book report underscores that the role of the</w:t>
      </w:r>
      <w:r>
        <w:t xml:space="preserve"> </w:t>
      </w:r>
      <w:r>
        <w:rPr>
          <w:bCs/>
          <w:b/>
        </w:rPr>
        <w:t xml:space="preserve">Marketing Manager</w:t>
      </w:r>
      <w:r>
        <w:t xml:space="preserve">, is far more complex than traditional definitions suggest when applied to emerging markets like</w:t>
      </w:r>
      <w:r>
        <w:t xml:space="preserve"> </w:t>
      </w:r>
      <w:r>
        <w:rPr>
          <w:bCs/>
          <w:b/>
        </w:rPr>
        <w:t xml:space="preserve">DR Congo Kinshasa</w:t>
      </w:r>
      <w:r>
        <w:t xml:space="preserve">. It is a multifaceted position requiring a blend of cultural anthropologist, digital strategist, and logistical coordinator. The unique vibrancy of Kinshasa offers immense opportunities for those who respect its complexity. Success in this market does not come from imposing foreign templates but from adapting to the dynamic pulse of the city.</w:t>
      </w:r>
      <w:r>
        <w:t xml:space="preserve"> </w:t>
      </w:r>
      <w:r>
        <w:t xml:space="preserve">For any organization looking to establish a footprint in</w:t>
      </w:r>
      <w:r>
        <w:t xml:space="preserve"> </w:t>
      </w:r>
      <w:r>
        <w:rPr>
          <w:bCs/>
          <w:b/>
        </w:rPr>
        <w:t xml:space="preserve">DR Congo Kinshasa</w:t>
      </w:r>
      <w:r>
        <w:t xml:space="preserve">, investing in a highly skilled, locally aware</w:t>
      </w:r>
      <w:r>
        <w:t xml:space="preserve"> </w:t>
      </w:r>
      <w:r>
        <w:rPr>
          <w:bCs/>
          <w:b/>
        </w:rPr>
        <w:t xml:space="preserve">Marketing Manager</w:t>
      </w:r>
      <w:r>
        <w:t xml:space="preserve"> </w:t>
      </w:r>
      <w:r>
        <w:t xml:space="preserve">is the most critical strategic decision they can make. This role is not merely about selling products; it is about building bridges between global brands and the resilient, creative spirit of Kinshasa. The insights provided in this analysis serve as a roadmap for future professionals aiming to thrive in one of Africa’s most exciting economic frontiers.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Marketing Manager in DR Congo Kinshasa</dc:title>
  <dc:creator/>
  <dc:language>en</dc:language>
  <cp:keywords/>
  <dcterms:created xsi:type="dcterms:W3CDTF">2026-07-29T15:03:31Z</dcterms:created>
  <dcterms:modified xsi:type="dcterms:W3CDTF">2026-07-29T15:03:31Z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