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Marseille</w:t>
      </w:r>
    </w:p>
    <w:bookmarkStart w:id="29" w:name="Xbc8c5ea93ddb5a3a58fae07772fb068a4d49625"/>
    <w:p>
      <w:pPr>
        <w:pStyle w:val="Heading1"/>
      </w:pPr>
      <w:r>
        <w:t xml:space="preserve">The Strategic Marketing Manager in France Marseille: A Comprehensive Book Report</w:t>
      </w:r>
    </w:p>
    <w:p>
      <w:pPr>
        <w:pStyle w:val="FirstParagraph"/>
      </w:pPr>
      <w:r>
        <w:rPr>
          <w:bCs/>
          <w:b/>
        </w:rPr>
        <w:t xml:space="preserve">Date:</w:t>
      </w:r>
      <w:r>
        <w:t xml:space="preserve"> </w:t>
      </w:r>
      <w:r>
        <w:t xml:space="preserve">October 26, 2023</w:t>
      </w:r>
      <w:r>
        <w:br/>
      </w:r>
      <w:r>
        <w:rPr>
          <w:bCs/>
          <w:b/>
        </w:rPr>
        <w:t xml:space="preserve">Subject:</w:t>
      </w:r>
      <w:r>
        <w:t xml:space="preserve">A critical analysis of the role and impact of the Modern Marketing Manager within the unique socio-economic landscape of France, with a specific focus on Marseille.</w:t>
      </w:r>
    </w:p>
    <w:bookmarkStart w:id="20" w:name="i.-introduction-the-contextual-crucible"/>
    <w:p>
      <w:pPr>
        <w:pStyle w:val="Heading2"/>
      </w:pPr>
      <w:r>
        <w:t xml:space="preserve">I. Introduction: The Contextual Crucible</w:t>
      </w:r>
    </w:p>
    <w:p>
      <w:pPr>
        <w:pStyle w:val="FirstParagraph"/>
      </w:pPr>
      <w:r>
        <w:t xml:space="preserve">In recent years, urban centers have evolved from mere logistical hubs into complex ecosystems where brand identity, cultural heritage, and digital innovation intersect. This report analyzes the evolving role of the Marketing Manager not merely as a promotional agent, but as a strategic architect of value. While global marketing principles provide a foundational framework, they often fail to capture the nuanced realities of local markets. Therefore, this analysis zooms in on</w:t>
      </w:r>
      <w:r>
        <w:t xml:space="preserve"> </w:t>
      </w:r>
      <w:r>
        <w:rPr>
          <w:bCs/>
          <w:b/>
        </w:rPr>
        <w:t xml:space="preserve">France Marseille</w:t>
      </w:r>
      <w:r>
        <w:t xml:space="preserve">, one Europe’s most dynamic and historically layered cities. Marseille offers a unique case study due its status as the largest port in France, its multicultural demographics, and its recent designation as a European Capital of Culture. To succeed here, the modern Marketing Manager must transcend traditional metrics and adopt a culturally intelligent approach that resonates with both local heritage and global aspirations.</w:t>
      </w:r>
    </w:p>
    <w:bookmarkEnd w:id="20"/>
    <w:bookmarkStart w:id="21" w:name="Xee9a86c3e510ad9a75354450ff3c30a6f67ecf8"/>
    <w:p>
      <w:pPr>
        <w:pStyle w:val="Heading2"/>
      </w:pPr>
      <w:r>
        <w:t xml:space="preserve">II. The Evolution of the Marketing Manager Role</w:t>
      </w:r>
    </w:p>
    <w:p>
      <w:pPr>
        <w:pStyle w:val="FirstParagraph"/>
      </w:pPr>
      <w:r>
        <w:t xml:space="preserve">The contemporary definition of a Marketing Manager has shifted dramatically from a role focused primarily on product placement to one centered on community engagement and brand storytelling. In the context of this report, we examine how these broader trends manifest in the specific environment of France. However, generalities are insufficient for understanding success in Marseille. The Marketing Manager today must act as a bridge between data analytics and human psychology, leveraging digital tools while maintaining authentic human connections.</w:t>
      </w:r>
    </w:p>
    <w:p>
      <w:pPr>
        <w:pStyle w:val="BlockText"/>
      </w:pPr>
      <w:r>
        <w:t xml:space="preserve">"The best marketing doesn't feel like marketing." — Tom Fishburne</w:t>
      </w:r>
    </w:p>
    <w:p>
      <w:pPr>
        <w:pStyle w:val="FirstParagraph"/>
      </w:pPr>
      <w:r>
        <w:t xml:space="preserve">This quote is particularly relevant when discussing the challenges faced by professionals in regions with strong local identities. In Marseille, consumers are highly sensitive to authenticity. A Marketing Manager attempting to impose a generic, globalized corporate narrative often fails. Instead, success requires a "glocal" strategy: thinking globally but acting locally with deep respect for regional nuances.</w:t>
      </w:r>
    </w:p>
    <w:bookmarkEnd w:id="21"/>
    <w:bookmarkStart w:id="22" w:name="X9e7bf016e96990edaef3a564ca57dee2c6c8de1"/>
    <w:p>
      <w:pPr>
        <w:pStyle w:val="Heading2"/>
      </w:pPr>
      <w:r>
        <w:t xml:space="preserve">III. The Unique Landscape of France Marseille</w:t>
      </w:r>
    </w:p>
    <w:p>
      <w:pPr>
        <w:pStyle w:val="FirstParagraph"/>
      </w:pPr>
      <w:r>
        <w:t xml:space="preserve">To understand the specific demands placed on the Marketing Manager in this region, one must first appreciate the distinct characteristics of</w:t>
      </w:r>
      <w:r>
        <w:t xml:space="preserve"> </w:t>
      </w:r>
      <w:r>
        <w:rPr>
          <w:bCs/>
          <w:b/>
        </w:rPr>
        <w:t xml:space="preserve">France Marseille</w:t>
      </w:r>
      <w:r>
        <w:t xml:space="preserve">. Located on the Mediterranean coast, Marseille is a city defined by its port (the Vieux-Port), its diverse population comprising North African, Southern European, and Levantine influences, and its rugged natural beauty (such as the Calanques). This diversity creates a vibrant cultural tapestry but also presents fragmentation.</w:t>
      </w:r>
    </w:p>
    <w:p>
      <w:pPr>
        <w:pStyle w:val="BodyText"/>
      </w:pPr>
      <w:r>
        <w:t xml:space="preserve">The economic landscape of Marseille is undergoing a significant transformation. The redevelopment of the Euromed district represents a massive push for innovation, tech startups, and tourism. For the Marketing Manager in France Marseille, this means navigating two distinct markets: the traditional industrial base and service sector on one hand, and the emerging creative economy on the other. The disconnect between these two sectors requires a marketing strategy that is inclusive yet targeted.</w:t>
      </w:r>
    </w:p>
    <w:bookmarkEnd w:id="22"/>
    <w:bookmarkStart w:id="26" w:name="X955805394f3ff8510db89c014f58be6a1c154db"/>
    <w:p>
      <w:pPr>
        <w:pStyle w:val="Heading2"/>
      </w:pPr>
      <w:r>
        <w:t xml:space="preserve">IV. Key Challenges for the Marketing Manager in Marseille</w:t>
      </w:r>
    </w:p>
    <w:bookmarkStart w:id="23" w:name="a.-cultural-sensitivity-and-inclusivity"/>
    <w:p>
      <w:pPr>
        <w:pStyle w:val="Heading3"/>
      </w:pPr>
      <w:r>
        <w:t xml:space="preserve">A. Cultural Sensitivity and Inclusivity</w:t>
      </w:r>
    </w:p>
    <w:p>
      <w:pPr>
        <w:pStyle w:val="FirstParagraph"/>
      </w:pPr>
      <w:r>
        <w:t xml:space="preserve">Marseille is often described as a microcosm of the world. The Marketing Manager must possess high emotional intelligence and cultural competence. Campaigns must reflect the multicultural reality of the city to avoid alienating significant demographic segments. This involves not only linguistic considerations (incorporating regional dialects or multilingual content) but also visual representation that mirrors the actual population.</w:t>
      </w:r>
    </w:p>
    <w:bookmarkEnd w:id="23"/>
    <w:bookmarkStart w:id="24" w:name="Xcc77543e539ba552001967edc02239fb2da8e94"/>
    <w:p>
      <w:pPr>
        <w:pStyle w:val="Heading3"/>
      </w:pPr>
      <w:r>
        <w:t xml:space="preserve">B. Digital Transformation vs. Traditional Roots</w:t>
      </w:r>
    </w:p>
    <w:p>
      <w:pPr>
        <w:pStyle w:val="FirstParagraph"/>
      </w:pPr>
      <w:r>
        <w:t xml:space="preserve">While global digital trends dominate, Marseille retains strong traditional social structures centered around neighborhood associations and local commerce. The Marketing Manager must balance high-tech digital marketing (SEO, social media algorithms) with community-based grassroots marketing (local events, partnerships with neighborhood committees). Ignoring the "human" element of the market in favor of purely algorithmic targeting is a common pitfall.</w:t>
      </w:r>
    </w:p>
    <w:bookmarkEnd w:id="24"/>
    <w:bookmarkStart w:id="25" w:name="c.-sustainability-and-urban-renewal"/>
    <w:p>
      <w:pPr>
        <w:pStyle w:val="Heading3"/>
      </w:pPr>
      <w:r>
        <w:t xml:space="preserve">C. Sustainability and Urban Renewal</w:t>
      </w:r>
    </w:p>
    <w:p>
      <w:pPr>
        <w:pStyle w:val="FirstParagraph"/>
      </w:pPr>
      <w:r>
        <w:t xml:space="preserve">With massive urban renewal projects underway, sustainability is no longer optional but central to brand messaging. The Marketing Manager in France Marseille must align their strategies with the city’s green initiatives. Consumers are increasingly aware of environmental impacts, particularly concerning port activity and coastal preservation.</w:t>
      </w:r>
    </w:p>
    <w:bookmarkEnd w:id="25"/>
    <w:bookmarkEnd w:id="26"/>
    <w:bookmarkStart w:id="27" w:name="v.-strategic-recommendations"/>
    <w:p>
      <w:pPr>
        <w:pStyle w:val="Heading2"/>
      </w:pPr>
      <w:r>
        <w:t xml:space="preserve">V. Strategic Recommendations</w:t>
      </w:r>
    </w:p>
    <w:p>
      <w:pPr>
        <w:numPr>
          <w:ilvl w:val="0"/>
          <w:numId w:val="1001"/>
        </w:numPr>
        <w:pStyle w:val="Compact"/>
      </w:pPr>
      <w:r>
        <w:rPr>
          <w:bCs/>
          <w:b/>
        </w:rPr>
        <w:t xml:space="preserve">Hyper-Local Storytelling:</w:t>
      </w:r>
      <w:r>
        <w:t xml:space="preserve"> </w:t>
      </w:r>
      <w:r>
        <w:t xml:space="preserve">Leverage the unique history and stories of Marseille’s neighborhoods (Le Panier, La Joliette, etc.) to create authentic content.</w:t>
      </w:r>
    </w:p>
    <w:p>
      <w:pPr>
        <w:numPr>
          <w:ilvl w:val="0"/>
          <w:numId w:val="1001"/>
        </w:numPr>
        <w:pStyle w:val="Compact"/>
      </w:pPr>
      <w:r>
        <w:rPr>
          <w:bCs/>
          <w:b/>
        </w:rPr>
        <w:t xml:space="preserve">Data-Driven Personalization:</w:t>
      </w:r>
      <w:r>
        <w:t xml:space="preserve"> </w:t>
      </w:r>
      <w:r>
        <w:t xml:space="preserve">Use analytics to understand the specific consumption habits of different districts within Marseille rather than treating the city as a monolith.</w:t>
      </w:r>
    </w:p>
    <w:p>
      <w:pPr>
        <w:numPr>
          <w:ilvl w:val="0"/>
          <w:numId w:val="1001"/>
        </w:numPr>
        <w:pStyle w:val="Compact"/>
      </w:pPr>
      <w:r>
        <w:rPr>
          <w:bCs/>
          <w:b/>
        </w:rPr>
        <w:t xml:space="preserve">Partnership Ecosystems:</w:t>
      </w:r>
      <w:r>
        <w:t xml:space="preserve"> </w:t>
      </w:r>
      <w:r>
        <w:t xml:space="preserve">Collaborate with local artists, chefs, and entrepreneurs to co-create value. This builds trust and embeds the brand within the community fabric.</w:t>
      </w:r>
    </w:p>
    <w:p>
      <w:pPr>
        <w:numPr>
          <w:ilvl w:val="0"/>
          <w:numId w:val="1001"/>
        </w:numPr>
        <w:pStyle w:val="Compact"/>
      </w:pPr>
      <w:r>
        <w:rPr>
          <w:bCs/>
          <w:b/>
        </w:rPr>
        <w:t xml:space="preserve">Sustainable Branding:</w:t>
      </w:r>
      <w:r>
        <w:t xml:space="preserve"> </w:t>
      </w:r>
      <w:r>
        <w:t xml:space="preserve">Clearly communicate sustainability efforts in marketing materials, ensuring they are backed by action to avoid accusations of "greenwashing."</w:t>
      </w:r>
    </w:p>
    <w:bookmarkEnd w:id="27"/>
    <w:bookmarkStart w:id="28" w:name="vi.-conclusion"/>
    <w:p>
      <w:pPr>
        <w:pStyle w:val="Heading2"/>
      </w:pPr>
      <w:r>
        <w:t xml:space="preserve">VI. Conclusion</w:t>
      </w:r>
    </w:p>
    <w:p>
      <w:pPr>
        <w:pStyle w:val="FirstParagraph"/>
      </w:pPr>
      <w:r>
        <w:t xml:space="preserve">In conclusion, the role of the Marketing Manager in</w:t>
      </w:r>
      <w:r>
        <w:t xml:space="preserve"> </w:t>
      </w:r>
      <w:r>
        <w:rPr>
          <w:bCs/>
          <w:b/>
        </w:rPr>
        <w:t xml:space="preserve">France Marseille</w:t>
      </w:r>
    </w:p>
    <w:p>
      <w:pPr>
        <w:pStyle w:val="BodyText"/>
      </w:pPr>
      <w:r>
        <w:t xml:space="preserve">This report underscores that while the principles of marketing are universal, their application is profoundly local. The success story in France Marseille will be written by those who listen as much as they speak, honoring the city’s past while boldly innovating for its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France Marseille</dc:title>
  <dc:creator/>
  <dc:language>en</dc:language>
  <cp:keywords/>
  <dcterms:created xsi:type="dcterms:W3CDTF">2026-07-29T20:54:07Z</dcterms:created>
  <dcterms:modified xsi:type="dcterms:W3CDTF">2026-07-29T20:54:07Z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