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8" w:name="X2a6367f2ba5f4fc06ea85244cc19487c6534b1b"/>
    <w:p>
      <w:pPr>
        <w:pStyle w:val="Heading1"/>
      </w:pPr>
      <w:r>
        <w:t xml:space="preserve">Book Report: The Strategic Evolution of the Marketing Manager in France Paris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Leadership Team</w:t>
      </w:r>
      <w:r>
        <w:br/>
      </w:r>
      <w:r>
        <w:rPr>
          <w:bCs/>
          <w:b/>
        </w:rPr>
        <w:t xml:space="preserve">From:</w:t>
      </w:r>
      <w:r>
        <w:t xml:space="preserve"> </w:t>
      </w:r>
      <w:r>
        <w:t xml:space="preserve">Strategic Analysis Unit</w:t>
      </w:r>
      <w:r>
        <w:br/>
      </w:r>
    </w:p>
    <w:p>
      <w:pPr>
        <w:pStyle w:val="BodyText"/>
      </w:pPr>
      <w:r>
        <w:t xml:space="preserve">Subject:: Synthesis of Contemporary Marketing Management Theory applied to the France Paris Market</w:t>
      </w:r>
    </w:p>
    <w:bookmarkStart w:id="20" w:name="i.-introduction-and-scope"/>
    <w:p>
      <w:pPr>
        <w:pStyle w:val="Heading2"/>
      </w:pPr>
      <w:r>
        <w:t xml:space="preserve">I. Introduction and Scope</w:t>
      </w:r>
    </w:p>
    <w:p>
      <w:pPr>
        <w:pStyle w:val="FirstParagraph"/>
      </w:pPr>
      <w:r>
        <w:t xml:space="preserve">In the rapidly evolving landscape of global commerce, few cities embody the intersection of tradition and innovation quite like Paris. This report serves as a comprehensive analysis derived from key marketing literature, tailored specifically for professionals aiming to assume or enhance their role as a</w:t>
      </w:r>
      <w:r>
        <w:t xml:space="preserve"> </w:t>
      </w:r>
      <w:r>
        <w:rPr>
          <w:bCs/>
          <w:b/>
        </w:rPr>
        <w:t xml:space="preserve">Marketing Manager</w:t>
      </w:r>
      <w:r>
        <w:t xml:space="preserve"> </w:t>
      </w:r>
      <w:r>
        <w:t xml:space="preserve">within the unique ecosystem of</w:t>
      </w:r>
      <w:r>
        <w:t xml:space="preserve"> </w:t>
      </w:r>
      <w:r>
        <w:rPr>
          <w:bCs/>
          <w:b/>
        </w:rPr>
        <w:t xml:space="preserve">France Paris</w:t>
      </w:r>
      <w:r>
        <w:t xml:space="preserve">. The primary objective is to distill complex theoretical frameworks into actionable strategies that respect the cultural nuances of the French capital while leveraging modern digital transformation tools.</w:t>
      </w:r>
    </w:p>
    <w:p>
      <w:pPr>
        <w:pStyle w:val="BodyText"/>
      </w:pPr>
      <w:r>
        <w:t xml:space="preserve">The modern</w:t>
      </w:r>
      <w:r>
        <w:t xml:space="preserve"> </w:t>
      </w:r>
      <w:r>
        <w:rPr>
          <w:bCs/>
          <w:b/>
        </w:rPr>
        <w:t xml:space="preserve">Marketing Manager</w:t>
      </w:r>
      <w:r>
        <w:t xml:space="preserve"> </w:t>
      </w:r>
      <w:r>
        <w:t xml:space="preserve">is no longer merely a brand ambassador but a data-driven strategist who must navigate regulatory environments, consumer psychology, and technological disruption. In the context of</w:t>
      </w:r>
      <w:r>
        <w:t xml:space="preserve"> </w:t>
      </w:r>
      <w:r>
        <w:rPr>
          <w:bCs/>
          <w:b/>
        </w:rPr>
        <w:t xml:space="preserve">France Paris</w:t>
      </w:r>
      <w:r>
        <w:t xml:space="preserve">, this role requires an additional layer of cultural sensitivity. The capital city is not just a geographic location; it is a global hub for luxury, art, gastronomy, and intellectual discourse. Therefore, standard Western marketing models often require significant adaptation to resonate with the sophisticated and discerning audience found in</w:t>
      </w:r>
      <w:r>
        <w:t xml:space="preserve"> </w:t>
      </w:r>
      <w:r>
        <w:rPr>
          <w:bCs/>
          <w:b/>
        </w:rPr>
        <w:t xml:space="preserve">France Paris</w:t>
      </w:r>
      <w:r>
        <w:t xml:space="preserve">.</w:t>
      </w:r>
    </w:p>
    <w:bookmarkEnd w:id="20"/>
    <w:bookmarkStart w:id="24" w:name="Xa408e05c2e282c553431e8943a8959e8b4d0fb8"/>
    <w:p>
      <w:pPr>
        <w:pStyle w:val="Heading2"/>
      </w:pPr>
      <w:r>
        <w:t xml:space="preserve">II. Core Concepts from Contemporary Literature</w:t>
      </w:r>
    </w:p>
    <w:p>
      <w:pPr>
        <w:pStyle w:val="FirstParagraph"/>
      </w:pPr>
      <w:r>
        <w:t xml:space="preserve">The foundational texts reviewed for this report emphasize three pillars of modern management: Customer Centricity, Digital Agility, and Ethical Sustainability. However, when applied to the specific demographic of</w:t>
      </w:r>
      <w:r>
        <w:t xml:space="preserve"> </w:t>
      </w:r>
      <w:r>
        <w:rPr>
          <w:bCs/>
          <w:b/>
        </w:rPr>
        <w:t xml:space="preserve">France Paris</w:t>
      </w:r>
      <w:r>
        <w:t xml:space="preserve">, these concepts take on distinct characteristics.</w:t>
      </w:r>
    </w:p>
    <w:bookmarkStart w:id="21" w:name="Xd4b9d2aa254ff2a84e087837ede6d00b52a40ae"/>
    <w:p>
      <w:pPr>
        <w:pStyle w:val="Heading3"/>
      </w:pPr>
      <w:r>
        <w:t xml:space="preserve">A. The Concept of "Art de Vivre" in Brand Positioning</w:t>
      </w:r>
    </w:p>
    <w:p>
      <w:pPr>
        <w:pStyle w:val="FirstParagraph"/>
      </w:pPr>
      <w:r>
        <w:t xml:space="preserve">A significant portion of marketing literature discusses the emotional connection brands must forge with consumers. In</w:t>
      </w:r>
      <w:r>
        <w:t xml:space="preserve"> </w:t>
      </w:r>
      <w:r>
        <w:rPr>
          <w:bCs/>
          <w:b/>
        </w:rPr>
        <w:t xml:space="preserve">France Paris</w:t>
      </w:r>
      <w:r>
        <w:t xml:space="preserve">, this translates to the concept of *l'art de vivre* (the art of living). A successful</w:t>
      </w:r>
      <w:r>
        <w:t xml:space="preserve"> </w:t>
      </w:r>
      <w:r>
        <w:rPr>
          <w:bCs/>
          <w:b/>
        </w:rPr>
        <w:t xml:space="preserve">Marketing Manager</w:t>
      </w:r>
      <w:r>
        <w:t xml:space="preserve"> </w:t>
      </w:r>
      <w:r>
        <w:t xml:space="preserve">in this region cannot rely solely on functional product benefits. The narrative must be steeped in heritage, quality, and aesthetic excellence. Literature suggests that brands entering or expanding in</w:t>
      </w:r>
      <w:r>
        <w:t xml:space="preserve"> </w:t>
      </w:r>
      <w:r>
        <w:rPr>
          <w:bCs/>
          <w:b/>
        </w:rPr>
        <w:t xml:space="preserve">France Paris</w:t>
      </w:r>
      <w:r>
        <w:t xml:space="preserve"> </w:t>
      </w:r>
      <w:r>
        <w:t xml:space="preserve">must demonstrate a deep respect for local craftsmanship and history. For the</w:t>
      </w:r>
      <w:r>
        <w:t xml:space="preserve"> </w:t>
      </w:r>
      <w:r>
        <w:rPr>
          <w:bCs/>
          <w:b/>
        </w:rPr>
        <w:t xml:space="preserve">Marketing Manager</w:t>
      </w:r>
      <w:r>
        <w:t xml:space="preserve">, this means curating campaigns that feel less like advertisements and more like cultural contributions.</w:t>
      </w:r>
    </w:p>
    <w:bookmarkEnd w:id="21"/>
    <w:bookmarkStart w:id="22" w:name="X2a9fd6ce88847e849d4031c9cd0823abf04b694"/>
    <w:p>
      <w:pPr>
        <w:pStyle w:val="Heading3"/>
      </w:pPr>
      <w:r>
        <w:t xml:space="preserve">B. Digital Transformation vs. Human Touch</w:t>
      </w:r>
    </w:p>
    <w:p>
      <w:pPr>
        <w:pStyle w:val="FirstParagraph"/>
      </w:pPr>
      <w:r>
        <w:t xml:space="preserve">While digital marketing dominates global discourse, recent studies on the French market indicate a paradoxical trend: despite high internet penetration, the Parisian consumer values human interaction and tactile experiences highly. The role of the</w:t>
      </w:r>
      <w:r>
        <w:t xml:space="preserve"> </w:t>
      </w:r>
      <w:r>
        <w:rPr>
          <w:bCs/>
          <w:b/>
        </w:rPr>
        <w:t xml:space="preserve">Marketing Manager</w:t>
      </w:r>
      <w:r>
        <w:t xml:space="preserve"> </w:t>
      </w:r>
      <w:r>
        <w:t xml:space="preserve">here involves an omnichannel approach that bridges the gap between online convenience and offline prestige. This is particularly relevant in sectors such as luxury retail, hospitality, and fine dining in</w:t>
      </w:r>
      <w:r>
        <w:t xml:space="preserve"> </w:t>
      </w:r>
      <w:r>
        <w:rPr>
          <w:bCs/>
          <w:b/>
        </w:rPr>
        <w:t xml:space="preserve">France Paris</w:t>
      </w:r>
      <w:r>
        <w:t xml:space="preserve">. The literature argues that digital tools should serve to enhance the exclusivity of physical experiences, rather than replace them.</w:t>
      </w:r>
    </w:p>
    <w:bookmarkEnd w:id="22"/>
    <w:bookmarkStart w:id="23" w:name="c.-regulatory-compliance-and-gdpr"/>
    <w:p>
      <w:pPr>
        <w:pStyle w:val="Heading3"/>
      </w:pPr>
      <w:r>
        <w:t xml:space="preserve">C. Regulatory Compliance and GDPR</w:t>
      </w:r>
    </w:p>
    <w:p>
      <w:pPr>
        <w:pStyle w:val="FirstParagraph"/>
      </w:pPr>
      <w:r>
        <w:t xml:space="preserve">No report on marketing management is complete without addressing legal frameworks. France, as a leading member of the European Union, adheres strictly to General Data Protection Regulation (GDPR) standards. For a</w:t>
      </w:r>
      <w:r>
        <w:t xml:space="preserve"> </w:t>
      </w:r>
      <w:r>
        <w:rPr>
          <w:bCs/>
          <w:b/>
        </w:rPr>
        <w:t xml:space="preserve">Marketing Manager</w:t>
      </w:r>
      <w:r>
        <w:t xml:space="preserve"> </w:t>
      </w:r>
      <w:r>
        <w:t xml:space="preserve">operating in</w:t>
      </w:r>
      <w:r>
        <w:t xml:space="preserve"> </w:t>
      </w:r>
      <w:r>
        <w:rPr>
          <w:bCs/>
          <w:b/>
        </w:rPr>
        <w:t xml:space="preserve">France Paris</w:t>
      </w:r>
      <w:r>
        <w:t xml:space="preserve">, compliance is not just a legal obligation but a brand trust signal. The literature highlights that French consumers are increasingly privacy-conscious. Transparency in data usage can be a competitive advantage, positioning the brand as ethical and trustworthy within the highly competitive market of</w:t>
      </w:r>
      <w:r>
        <w:t xml:space="preserve"> </w:t>
      </w:r>
      <w:r>
        <w:rPr>
          <w:bCs/>
          <w:b/>
        </w:rPr>
        <w:t xml:space="preserve">France Paris</w:t>
      </w:r>
      <w:r>
        <w:t xml:space="preserve">.</w:t>
      </w:r>
    </w:p>
    <w:bookmarkEnd w:id="23"/>
    <w:bookmarkEnd w:id="24"/>
    <w:bookmarkStart w:id="25" w:name="X29c94ac333697ecbff36285a9ab526bf541acab"/>
    <w:p>
      <w:pPr>
        <w:pStyle w:val="Heading2"/>
      </w:pPr>
      <w:r>
        <w:t xml:space="preserve">III. Strategic Implications for the Marketing Manager</w:t>
      </w:r>
    </w:p>
    <w:p>
      <w:pPr>
        <w:pStyle w:val="FirstParagraph"/>
      </w:pPr>
      <w:r>
        <w:t xml:space="preserve">Based on the synthesis of these texts, several strategic imperatives emerge for any professional designated as a</w:t>
      </w:r>
      <w:r>
        <w:t xml:space="preserve"> </w:t>
      </w:r>
      <w:r>
        <w:rPr>
          <w:bCs/>
          <w:b/>
        </w:rPr>
        <w:t xml:space="preserve">Marketing Manager</w:t>
      </w:r>
      <w:r>
        <w:t xml:space="preserve"> </w:t>
      </w:r>
      <w:r>
        <w:t xml:space="preserve">in this region.</w:t>
      </w:r>
    </w:p>
    <w:p>
      <w:pPr>
        <w:numPr>
          <w:ilvl w:val="0"/>
          <w:numId w:val="1001"/>
        </w:numPr>
        <w:pStyle w:val="Compact"/>
      </w:pPr>
      <w:r>
        <w:rPr>
          <w:bCs/>
          <w:b/>
        </w:rPr>
        <w:t xml:space="preserve">Cultural Localization:</w:t>
      </w:r>
      <w:r>
        <w:t xml:space="preserve"> </w:t>
      </w:r>
      <w:r>
        <w:t xml:space="preserve">The content must be linguistically and culturally accurate. "France Paris" is not synonymous with all of France, nor with global French stereotypes. The local dialect, humor, and social norms in the capital are specific. A</w:t>
      </w:r>
      <w:r>
        <w:t xml:space="preserve"> </w:t>
      </w:r>
      <w:r>
        <w:rPr>
          <w:bCs/>
          <w:b/>
        </w:rPr>
        <w:t xml:space="preserve">Marketing Manager</w:t>
      </w:r>
      <w:r>
        <w:t xml:space="preserve"> </w:t>
      </w:r>
      <w:r>
        <w:t xml:space="preserve">must invest in local copywriters who understand the nuances of Parisian slang and societal references.</w:t>
      </w:r>
    </w:p>
    <w:p>
      <w:pPr>
        <w:numPr>
          <w:ilvl w:val="0"/>
          <w:numId w:val="1001"/>
        </w:numPr>
        <w:pStyle w:val="Compact"/>
      </w:pPr>
      <w:r>
        <w:rPr>
          <w:bCs/>
          <w:b/>
        </w:rPr>
        <w:t xml:space="preserve">Influencer Collaboration with Integrity:</w:t>
      </w:r>
      <w:r>
        <w:t xml:space="preserve"> </w:t>
      </w:r>
      <w:r>
        <w:t xml:space="preserve">While influencer marketing is global, its efficacy in</w:t>
      </w:r>
      <w:r>
        <w:t xml:space="preserve"> </w:t>
      </w:r>
      <w:r>
        <w:rPr>
          <w:bCs/>
          <w:b/>
        </w:rPr>
        <w:t xml:space="preserve">France Paris</w:t>
      </w:r>
      <w:r>
        <w:t xml:space="preserve"> </w:t>
      </w:r>
      <w:r>
        <w:t xml:space="preserve">depends on authenticity. The literature suggests that French audiences are skeptical of overtly commercial partnerships. A</w:t>
      </w:r>
      <w:r>
        <w:t xml:space="preserve"> </w:t>
      </w:r>
      <w:r>
        <w:rPr>
          <w:bCs/>
          <w:b/>
        </w:rPr>
        <w:t xml:space="preserve">Marketing Manager</w:t>
      </w:r>
      <w:r>
        <w:t xml:space="preserve"> </w:t>
      </w:r>
      <w:r>
        <w:t xml:space="preserve">should focus on long-term collaborations with micro-influencers who align genuinely with the brand values, rather than one-off promotional blasts.</w:t>
      </w:r>
    </w:p>
    <w:p>
      <w:pPr>
        <w:numPr>
          <w:ilvl w:val="0"/>
          <w:numId w:val="1001"/>
        </w:numPr>
        <w:pStyle w:val="Compact"/>
      </w:pPr>
      <w:r>
        <w:rPr>
          <w:bCs/>
          <w:b/>
        </w:rPr>
        <w:t xml:space="preserve">Sustainability as a Standard:</w:t>
      </w:r>
      <w:r>
        <w:t xml:space="preserve"> </w:t>
      </w:r>
      <w:r>
        <w:t xml:space="preserve">Sustainability is no longer a differentiator in</w:t>
      </w:r>
      <w:r>
        <w:t xml:space="preserve"> </w:t>
      </w:r>
      <w:r>
        <w:rPr>
          <w:bCs/>
          <w:b/>
        </w:rPr>
        <w:t xml:space="preserve">France Paris</w:t>
      </w:r>
      <w:r>
        <w:t xml:space="preserve">; it is an expectation. The modern consumer in this region scrutinizes supply chains and environmental impact. The</w:t>
      </w:r>
      <w:r>
        <w:t xml:space="preserve"> </w:t>
      </w:r>
      <w:r>
        <w:rPr>
          <w:bCs/>
          <w:b/>
        </w:rPr>
        <w:t xml:space="preserve">Marketing Manager</w:t>
      </w:r>
      <w:r>
        <w:t xml:space="preserve"> </w:t>
      </w:r>
      <w:r>
        <w:t xml:space="preserve">must ensure that green claims are substantiated by actual practices to avoid accusations of "greenwashing," which can be particularly damaging in the intellectually engaged environment of Paris.</w:t>
      </w:r>
    </w:p>
    <w:bookmarkEnd w:id="25"/>
    <w:bookmarkStart w:id="26" w:name="X92b258bfa4ae33a25c40fb85716f5e3ab916614"/>
    <w:p>
      <w:pPr>
        <w:pStyle w:val="Heading2"/>
      </w:pPr>
      <w:r>
        <w:t xml:space="preserve">IV. Case Study Application: Luxury Retail in Le Marais</w:t>
      </w:r>
    </w:p>
    <w:p>
      <w:pPr>
        <w:pStyle w:val="FirstParagraph"/>
      </w:pPr>
      <w:r>
        <w:t xml:space="preserve">To illustrate these points, consider a hypothetical case study within the Le Marais district of</w:t>
      </w:r>
      <w:r>
        <w:t xml:space="preserve"> </w:t>
      </w:r>
      <w:r>
        <w:rPr>
          <w:bCs/>
          <w:b/>
        </w:rPr>
        <w:t xml:space="preserve">France Paris</w:t>
      </w:r>
      <w:r>
        <w:t xml:space="preserve">. A global fashion brand seeking to expand its presence there would fail if it applied a generic North American marketing strategy. Instead, the assigned</w:t>
      </w:r>
      <w:r>
        <w:t xml:space="preserve"> </w:t>
      </w:r>
      <w:r>
        <w:rPr>
          <w:bCs/>
          <w:b/>
        </w:rPr>
        <w:t xml:space="preserve">Marketing Manager</w:t>
      </w:r>
      <w:r>
        <w:t xml:space="preserve"> </w:t>
      </w:r>
      <w:r>
        <w:t xml:space="preserve">must leverage historical storytelling. The literature emphasizes "place branding." By aligning the brand with the artistic heritage of Le Marais, using local artists for in-store installations, and hosting intimate events for loyal customers, the brand creates a sense of belonging.</w:t>
      </w:r>
    </w:p>
    <w:p>
      <w:pPr>
        <w:pStyle w:val="BodyText"/>
      </w:pPr>
      <w:r>
        <w:t xml:space="preserve">This approach respects the local identity while introducing global products. It demonstrates that a</w:t>
      </w:r>
      <w:r>
        <w:t xml:space="preserve"> </w:t>
      </w:r>
      <w:r>
        <w:rPr>
          <w:bCs/>
          <w:b/>
        </w:rPr>
        <w:t xml:space="preserve">Marketing Manager</w:t>
      </w:r>
      <w:r>
        <w:t xml:space="preserve"> </w:t>
      </w:r>
      <w:r>
        <w:t xml:space="preserve">must act as a cultural bridge. In</w:t>
      </w:r>
      <w:r>
        <w:t xml:space="preserve"> </w:t>
      </w:r>
      <w:r>
        <w:rPr>
          <w:bCs/>
          <w:b/>
        </w:rPr>
        <w:t xml:space="preserve">France Paris</w:t>
      </w:r>
      <w:r>
        <w:t xml:space="preserve">, the most successful campaigns are those that make the consumer feel seen and understood, not just sold to.</w:t>
      </w:r>
    </w:p>
    <w:bookmarkEnd w:id="26"/>
    <w:bookmarkStart w:id="27" w:name="v.-conclusion"/>
    <w:p>
      <w:pPr>
        <w:pStyle w:val="Heading2"/>
      </w:pPr>
      <w:r>
        <w:t xml:space="preserve">V. Conclusion</w:t>
      </w:r>
    </w:p>
    <w:p>
      <w:pPr>
        <w:pStyle w:val="FirstParagraph"/>
      </w:pPr>
      <w:r>
        <w:t xml:space="preserve">In conclusion, this report highlights that the role of a</w:t>
      </w:r>
      <w:r>
        <w:t xml:space="preserve"> </w:t>
      </w:r>
      <w:r>
        <w:rPr>
          <w:bCs/>
          <w:b/>
        </w:rPr>
        <w:t xml:space="preserve">Marketing Manager</w:t>
      </w:r>
      <w:r>
        <w:t xml:space="preserve"> </w:t>
      </w:r>
      <w:r>
        <w:t xml:space="preserve">is complex and multifaceted, particularly in a high-stakes environment like</w:t>
      </w:r>
      <w:r>
        <w:t xml:space="preserve"> </w:t>
      </w:r>
      <w:r>
        <w:rPr>
          <w:bCs/>
          <w:b/>
        </w:rPr>
        <w:t xml:space="preserve">France Paris</w:t>
      </w:r>
      <w:r>
        <w:t xml:space="preserve">. The literature reviewed underscores that success requires a blend of analytical rigor and creative empathy. It demands respect for local customs, adherence to strict regulatory standards, and an innovative approach to digital-human integration.</w:t>
      </w:r>
    </w:p>
    <w:p>
      <w:pPr>
        <w:pStyle w:val="BodyText"/>
      </w:pPr>
      <w:r>
        <w:t xml:space="preserve">For organizations looking to thrive in this region, the recommendation is clear: invest in local expertise. The</w:t>
      </w:r>
      <w:r>
        <w:t xml:space="preserve"> </w:t>
      </w:r>
      <w:r>
        <w:rPr>
          <w:bCs/>
          <w:b/>
        </w:rPr>
        <w:t xml:space="preserve">Marketing Manager</w:t>
      </w:r>
      <w:r>
        <w:t xml:space="preserve"> </w:t>
      </w:r>
      <w:r>
        <w:t xml:space="preserve">must be empowered with autonomy to tailor global strategies to the specific tastes of Parisian consumers. By embracing the unique cultural fabric of</w:t>
      </w:r>
      <w:r>
        <w:t xml:space="preserve"> </w:t>
      </w:r>
      <w:r>
        <w:rPr>
          <w:bCs/>
          <w:b/>
        </w:rPr>
        <w:t xml:space="preserve">France Paris</w:t>
      </w:r>
      <w:r>
        <w:t xml:space="preserve">, businesses can build lasting loyalty and brand equity. The future of marketing in this city belongs to those who can harmonize global reach with local soul.</w:t>
      </w:r>
    </w:p>
    <w:p>
      <w:pPr>
        <w:pStyle w:val="BodyText"/>
      </w:pPr>
      <w:r>
        <w:rPr>
          <w:iCs/>
          <w:i/>
        </w:rPr>
        <w:t xml:space="preserve">This Book Report was prepared in accordance with international business standards, focusing on the specific requirements for marketing professionals targeting the France Paris demographic.</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France Paris</dc:title>
  <dc:creator/>
  <dc:language>en</dc:language>
  <cp:keywords/>
  <dcterms:created xsi:type="dcterms:W3CDTF">2026-07-29T20:13:15Z</dcterms:created>
  <dcterms:modified xsi:type="dcterms:W3CDTF">2026-07-29T20:13:15Z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