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Munich</w:t>
      </w:r>
    </w:p>
    <w:p>
      <w:pPr>
        <w:pStyle w:val="FirstParagraph"/>
      </w:pPr>
      <w:r>
        <w:rPr>
          <w:bCs/>
          <w:b/>
        </w:rPr>
        <w:t xml:space="preserve">Title:</w:t>
      </w:r>
      <w:r>
        <w:br/>
      </w:r>
      <w:r>
        <w:t xml:space="preserve">The Strategic Marketing Manager in Germany Munich</w:t>
      </w:r>
      <w:r>
        <w:br/>
      </w:r>
      <w:r>
        <w:br/>
      </w:r>
      <w:r>
        <w:rPr>
          <w:bCs/>
          <w:b/>
        </w:rPr>
        <w:t xml:space="preserve">Type of Document:</w:t>
      </w:r>
      <w:r>
        <w:br/>
      </w:r>
      <w:r>
        <w:t xml:space="preserve">Book Report / Professional Analysis</w:t>
      </w:r>
      <w:r>
        <w:br/>
      </w:r>
      <w:r>
        <w:br/>
      </w:r>
      <w:r>
        <w:rPr>
          <w:bCs/>
          <w:b/>
        </w:rPr>
        <w:t xml:space="preserve">Date:</w:t>
      </w:r>
      <w:r>
        <w:br/>
      </w:r>
      <w:r>
        <w:t xml:space="preserve">May 24, 2024</w:t>
      </w:r>
    </w:p>
    <w:bookmarkStart w:id="26" w:name="X60cf58d78fe991a914e84bd0c8f4348eaa8bfdb"/>
    <w:p>
      <w:pPr>
        <w:pStyle w:val="Heading1"/>
      </w:pPr>
      <w:r>
        <w:t xml:space="preserve">The Strategic Marketing Manager in Germany Munich</w:t>
      </w:r>
    </w:p>
    <w:p>
      <w:pPr>
        <w:pStyle w:val="FirstParagraph"/>
      </w:pPr>
      <w:r>
        <w:t xml:space="preserve">In the contemporary landscape of global business, few roles are as pivotal or as complex as that of the</w:t>
      </w:r>
      <w:r>
        <w:t xml:space="preserve"> </w:t>
      </w:r>
      <w:r>
        <w:rPr>
          <w:bCs/>
          <w:b/>
        </w:rPr>
        <w:t xml:space="preserve">Marketing Manager</w:t>
      </w:r>
      <w:r>
        <w:t xml:space="preserve">. This book report serves to analyze the evolving responsibilities, strategic imperatives, and cultural nuances associated with this position when situated specifically within the dynamic economic ecosystem of</w:t>
      </w:r>
      <w:r>
        <w:t xml:space="preserve"> </w:t>
      </w:r>
      <w:r>
        <w:rPr>
          <w:bCs/>
          <w:b/>
        </w:rPr>
        <w:t xml:space="preserve">Germany Munich</w:t>
      </w:r>
      <w:r>
        <w:t xml:space="preserve">. By examining literature on modern marketing strategies alongside regional case studies from Bavaria’s capital, we can construct a comprehensive understanding of how a Marketing Manager must adapt global best practices to fit the distinct regulatory, cultural, and competitive environment of Munich.</w:t>
      </w:r>
    </w:p>
    <w:bookmarkStart w:id="20" w:name="the-context-why-germany-munich-matters"/>
    <w:p>
      <w:pPr>
        <w:pStyle w:val="Heading2"/>
      </w:pPr>
      <w:r>
        <w:t xml:space="preserve">The Context: Why Germany Munich Matters</w:t>
      </w:r>
    </w:p>
    <w:p>
      <w:pPr>
        <w:pStyle w:val="FirstParagraph"/>
      </w:pPr>
      <w:r>
        <w:t xml:space="preserve">Munich is not merely another European city; it is the economic engine of Bavaria and one of the most prosperous regions in Europe. Known for its robust automotive industry, thriving tech startups, strong financial sector, and deep-rooted cultural traditions such as Oktoberfest, Munich presents a unique paradox for marketers. It is a hub of high-tech innovation while simultaneously clinging fiercely to traditional values and quality standards. For the</w:t>
      </w:r>
      <w:r>
        <w:t xml:space="preserve"> </w:t>
      </w:r>
      <w:r>
        <w:rPr>
          <w:bCs/>
          <w:b/>
        </w:rPr>
        <w:t xml:space="preserve">Marketing Manager</w:t>
      </w:r>
      <w:r>
        <w:t xml:space="preserve">, operating in this environment requires more than just knowledge of digital analytics or brand positioning; it demands an acute sensitivity to the "Munich mindset"—a blend of pragmatism, precision, and a deep appreciation for heritage.</w:t>
      </w:r>
    </w:p>
    <w:p>
      <w:pPr>
        <w:pStyle w:val="BodyText"/>
      </w:pPr>
      <w:r>
        <w:t xml:space="preserve">The literature suggests that generic marketing strategies often fail when transplanted into this specific market. The German consumer is known for being highly educated, skeptical of hype, and deeply value-oriented. They prioritize product quality ("Qualität") over flashy branding. Therefore, the role of the Marketing Manager in Munich shifts from being a mere promoter to becoming a trusted educator and curator of value.</w:t>
      </w:r>
    </w:p>
    <w:bookmarkEnd w:id="20"/>
    <w:bookmarkStart w:id="21" w:name="Xa4b4f411a0ce3890ef91ac15100f13a5c0c43eb"/>
    <w:p>
      <w:pPr>
        <w:pStyle w:val="Heading2"/>
      </w:pPr>
      <w:r>
        <w:t xml:space="preserve">Key Competencies for the Modern Marketing Manager</w:t>
      </w:r>
    </w:p>
    <w:p>
      <w:pPr>
        <w:pStyle w:val="FirstParagraph"/>
      </w:pPr>
      <w:r>
        <w:rPr>
          <w:bCs/>
          <w:b/>
        </w:rPr>
        <w:t xml:space="preserve">Data-Driven Decision Making:</w:t>
      </w:r>
      <w:r>
        <w:br/>
      </w:r>
      <w:r>
        <w:t xml:space="preserve">First and foremost, any modern analysis of the Marketing Manager role emphasizes data literacy. In Munich’s competitive landscape, intuition is not enough. The market is saturated with high-quality competitors ranging from global giants to specialized Mittelstand (small to medium-sized enterprise) firms that dominate niche markets. A successful Marketing Manager must leverage advanced analytics to understand consumer behavior precisely. This involves tracking customer journeys not just through digital touchpoints but also through offline interactions, which remain significant in German culture.</w:t>
      </w:r>
    </w:p>
    <w:p>
      <w:pPr>
        <w:pStyle w:val="BodyText"/>
      </w:pPr>
      <w:r>
        <w:rPr>
          <w:bCs/>
          <w:b/>
        </w:rPr>
        <w:t xml:space="preserve">Regulatory Compliance and Ethics:</w:t>
      </w:r>
      <w:r>
        <w:br/>
      </w:r>
      <w:r>
        <w:t xml:space="preserve">A critical aspect of the report highlights the stringent legal framework governing marketing in Germany. The Marketing Manager must be intimately familiar with the GDPR (General Data Protection Regulation) and specific German laws regarding advertising claims ("Wettbewerbsrecht"). In Munich, where consumer protection advocacy is strong, misleading advertising can lead to severe reputational damage and legal repercussions. Therefore, ethical marketing is not just a moral choice but a operational necessity. The book report underscores that transparency builds the trust required in this market.</w:t>
      </w:r>
    </w:p>
    <w:bookmarkEnd w:id="21"/>
    <w:bookmarkStart w:id="22" w:name="cultural-integration-the-bavarian-factor"/>
    <w:p>
      <w:pPr>
        <w:pStyle w:val="Heading2"/>
      </w:pPr>
      <w:r>
        <w:t xml:space="preserve">Cultural Integration: The Bavarian Factor</w:t>
      </w:r>
    </w:p>
    <w:p>
      <w:pPr>
        <w:pStyle w:val="FirstParagraph"/>
      </w:pPr>
      <w:r>
        <w:t xml:space="preserve">Perhaps the most nuanced section of this analysis concerns cultural integration. While Munich is cosmopolitan, it remains deeply Bavarian. The Marketing Manager must navigate the balance between international appeal and local relevance. This includes understanding local dialects, respecting regional holidays beyond just Oktoberfest, and recognizing the importance of face-to-face relationships in business development.</w:t>
      </w:r>
    </w:p>
    <w:p>
      <w:pPr>
        <w:pStyle w:val="BodyText"/>
      </w:pPr>
      <w:r>
        <w:t xml:space="preserve">Literature on cross-cultural management suggests that "directness" is valued in German communication styles. Marketing messages should be clear, factual, and devoid of excessive exaggeration. Emotional manipulation or overly aggressive sales tactics are often viewed with suspicion by the Munich demographic. Instead, storytelling that highlights engineering excellence, sustainability commitments ("Nachhaltigkeit"), and community involvement resonates far more effectively.</w:t>
      </w:r>
    </w:p>
    <w:bookmarkEnd w:id="22"/>
    <w:bookmarkStart w:id="23" w:name="X14dca1054a6794fb5acf9c4440864310fb37135"/>
    <w:p>
      <w:pPr>
        <w:pStyle w:val="Heading2"/>
      </w:pPr>
      <w:r>
        <w:t xml:space="preserve">Digital Transformation in a Traditional Hub</w:t>
      </w:r>
    </w:p>
    <w:p>
      <w:pPr>
        <w:pStyle w:val="FirstParagraph"/>
      </w:pPr>
      <w:r>
        <w:t xml:space="preserve">Munich is currently undergoing a significant digital transformation. The city has emerged as a leading fintech and insurtech hub in Europe. Consequently, the Marketing Manager must be adept at integrating traditional offline marketing channels—such as print media and direct mail, which still hold considerable weight in Germany—with cutting-edge digital strategies. This hybrid approach allows brands to maintain credibility while achieving scalability.</w:t>
      </w:r>
    </w:p>
    <w:p>
      <w:pPr>
        <w:pStyle w:val="BodyText"/>
      </w:pPr>
      <w:r>
        <w:t xml:space="preserve">The report identifies LinkedIn as a particularly powerful channel for B2B marketing in Munich, reflecting the city’s strong professional networking culture. For B2C marketers, Instagram and TikTok are gaining traction among younger demographics, but content must remain high-quality and authentic. The "Munich aesthetic"—often characterized by clean design and minimalist elegance—must be respected in visual marketing materials.</w:t>
      </w:r>
    </w:p>
    <w:bookmarkEnd w:id="23"/>
    <w:bookmarkStart w:id="24" w:name="sustainability-as-a-core-value"/>
    <w:p>
      <w:pPr>
        <w:pStyle w:val="Heading2"/>
      </w:pPr>
      <w:r>
        <w:t xml:space="preserve">Sustainability as a Core Value</w:t>
      </w:r>
    </w:p>
    <w:p>
      <w:pPr>
        <w:pStyle w:val="FirstParagraph"/>
      </w:pPr>
      <w:r>
        <w:t xml:space="preserve">No discussion of the Marketing Manager role in Germany Munich is complete without addressing sustainability. German consumers are among the most eco-conscious in the world. Greenwashing is quickly identified and rejected. Therefore, marketing strategies must be backed by genuine corporate social responsibility (CSR) initiatives. The Marketing Manager acts as the internal advocate for sustainability, ensuring that environmental goals are woven into every campaign narrative.</w:t>
      </w:r>
    </w:p>
    <w:bookmarkEnd w:id="24"/>
    <w:bookmarkStart w:id="25" w:name="conclusion"/>
    <w:p>
      <w:pPr>
        <w:pStyle w:val="Heading2"/>
      </w:pPr>
      <w:r>
        <w:t xml:space="preserve">Conclusion</w:t>
      </w:r>
    </w:p>
    <w:p>
      <w:pPr>
        <w:pStyle w:val="FirstParagraph"/>
      </w:pPr>
      <w:r>
        <w:t xml:space="preserve">In conclusion, this book report synthesizes the complex interplay between global marketing principles and local realities in Germany Munich. The role of the Marketing Manager is multifaceted: they are part strategist, part cultural ambassador, and part compliance officer. Success in this market requires a deep respect for data, an unwavering commitment to ethical standards, and a nuanced understanding of Bavarian culture.</w:t>
      </w:r>
    </w:p>
    <w:p>
      <w:pPr>
        <w:pStyle w:val="BodyText"/>
      </w:pPr>
      <w:r>
        <w:t xml:space="preserve">For organizations looking to establish or expand their presence in Munich, investing in a Marketing Manager who possesses these specific localized competencies is not just beneficial—it is essential. The insights gathered from this report suggest that the future of marketing in this region lies at the intersection of technological innovation and traditional integrity. By embracing both, Marketing Managers can unlock significant growth potential while building lasting brands that resonate with the discerning consumers of Germany Munich.</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Germany Munich</dc:title>
  <dc:creator/>
  <dc:language>en</dc:language>
  <cp:keywords/>
  <dcterms:created xsi:type="dcterms:W3CDTF">2026-07-29T09:59:20Z</dcterms:created>
  <dcterms:modified xsi:type="dcterms:W3CDTF">2026-07-29T09:59:20Z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