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59e4ffd0638fe3af7db272c53142cd888b68db"/>
    <w:p>
      <w:pPr>
        <w:pStyle w:val="Heading1"/>
      </w:pPr>
      <w:r>
        <w:t xml:space="preserve">The Modern Marketing Manager in Iraq Baghdad</w:t>
      </w:r>
    </w:p>
    <w:p>
      <w:pPr>
        <w:pStyle w:val="FirstParagraph"/>
      </w:pPr>
      <w:r>
        <w:br/>
      </w:r>
    </w:p>
    <w:p>
      <w:pPr>
        <w:pStyle w:val="BodyText"/>
      </w:pPr>
      <w:r>
        <w:t xml:space="preserve">A Strategic Book Report on Navigating the Complex Business Landscape of a Historic Capital.</w:t>
      </w:r>
    </w:p>
    <w:bookmarkStart w:id="20" w:name="introduction-to-the-role-and-context"/>
    <w:p>
      <w:pPr>
        <w:pStyle w:val="Heading2"/>
      </w:pPr>
      <w:r>
        <w:t xml:space="preserve">Introduction to the Role and Context</w:t>
      </w:r>
    </w:p>
    <w:p>
      <w:pPr>
        <w:pStyle w:val="FirstParagraph"/>
      </w:pPr>
      <w:r>
        <w:br/>
      </w:r>
      <w:r>
        <w:t xml:space="preserve">In the evolving economic landscape of the Middle East, few roles are as pivotal yet challenging as that of the</w:t>
      </w:r>
      <w:r>
        <w:t xml:space="preserve"> </w:t>
      </w:r>
      <w:r>
        <w:rPr>
          <w:bCs/>
          <w:b/>
        </w:rPr>
        <w:t xml:space="preserve">Marketing Manager</w:t>
      </w:r>
      <w:r>
        <w:t xml:space="preserve">. This book report explores the specialized skills, cultural nuances, and strategic imperatives required for a</w:t>
      </w:r>
      <w:r>
        <w:t xml:space="preserve"> </w:t>
      </w:r>
      <w:r>
        <w:rPr>
          <w:bCs/>
          <w:b/>
        </w:rPr>
        <w:t xml:space="preserve">Marketing Manager</w:t>
      </w:r>
      <w:r>
        <w:t xml:space="preserve"> </w:t>
      </w:r>
      <w:r>
        <w:t xml:space="preserve">to succeed in one of Iraq’s most significant urban centers:</w:t>
      </w:r>
      <w:r>
        <w:t xml:space="preserve"> </w:t>
      </w:r>
      <w:r>
        <w:rPr>
          <w:bCs/>
          <w:b/>
        </w:rPr>
        <w:t xml:space="preserve">Baghdad</w:t>
      </w:r>
      <w:r>
        <w:t xml:space="preserve">. The city serves as a microcosm of the broader Iraqi market—rich in history, resilient in spirit, and increasingly open to modern commercial practices. For any professional aiming to lead marketing initiatives here, understanding the unique interplay between traditional values and digital innovation is not just beneficial; it is essential for survival and growth.</w:t>
      </w:r>
      <w:r>
        <w:br/>
      </w:r>
      <w:r>
        <w:br/>
      </w:r>
      <w:r>
        <w:t xml:space="preserve">The primary objective of this analysis is to dissect the competencies required for a</w:t>
      </w:r>
      <w:r>
        <w:t xml:space="preserve"> </w:t>
      </w:r>
      <w:r>
        <w:rPr>
          <w:bCs/>
          <w:b/>
        </w:rPr>
        <w:t xml:space="preserve">Marketing Manager</w:t>
      </w:r>
      <w:r>
        <w:t xml:space="preserve"> </w:t>
      </w:r>
      <w:r>
        <w:t xml:space="preserve">operating within</w:t>
      </w:r>
      <w:r>
        <w:t xml:space="preserve"> </w:t>
      </w:r>
      <w:r>
        <w:rPr>
          <w:bCs/>
          <w:b/>
        </w:rPr>
        <w:t xml:space="preserve">Baghdad</w:t>
      </w:r>
      <w:r>
        <w:t xml:space="preserve">. It examines how global marketing theories must be adapted to fit the local context, which is characterized by a youthful demographic, a recovering infrastructure, and a complex regulatory environment. By synthesizing insights from contemporary business literature and on-the-ground market realities, we aim to provide a comprehensive guide for professionals looking to make an impact in</w:t>
      </w:r>
      <w:r>
        <w:t xml:space="preserve"> </w:t>
      </w:r>
      <w:r>
        <w:rPr>
          <w:bCs/>
          <w:b/>
        </w:rPr>
        <w:t xml:space="preserve">Iraq Baghdad</w:t>
      </w:r>
      <w:r>
        <w:t xml:space="preserve">.</w:t>
      </w:r>
      <w:r>
        <w:br/>
      </w:r>
      <w:r>
        <w:br/>
      </w:r>
    </w:p>
    <w:bookmarkEnd w:id="20"/>
    <w:bookmarkStart w:id="21" w:name="X06beb99ca46fba93e0d6626c5fd9bc5c815a506"/>
    <w:p>
      <w:pPr>
        <w:pStyle w:val="Heading2"/>
      </w:pPr>
      <w:r>
        <w:t xml:space="preserve">Cultural Intelligence as the Foundation of Strategy</w:t>
      </w:r>
    </w:p>
    <w:p>
      <w:pPr>
        <w:pStyle w:val="FirstParagraph"/>
      </w:pPr>
      <w:r>
        <w:br/>
      </w:r>
      <w:r>
        <w:t xml:space="preserve">The first chapter of any successful marketing strategy in</w:t>
      </w:r>
      <w:r>
        <w:t xml:space="preserve"> </w:t>
      </w:r>
      <w:r>
        <w:rPr>
          <w:bCs/>
          <w:b/>
        </w:rPr>
        <w:t xml:space="preserve">Baghdad</w:t>
      </w:r>
      <w:r>
        <w:t xml:space="preserve"> </w:t>
      </w:r>
      <w:r>
        <w:t xml:space="preserve">must address Cultural Intelligence (CQ). In this region, business is deeply relational. A</w:t>
      </w:r>
      <w:r>
        <w:t xml:space="preserve"> </w:t>
      </w:r>
      <w:r>
        <w:rPr>
          <w:bCs/>
          <w:b/>
        </w:rPr>
        <w:t xml:space="preserve">Marketing Manager</w:t>
      </w:r>
      <w:r>
        <w:t xml:space="preserve"> </w:t>
      </w:r>
      <w:r>
        <w:t xml:space="preserve">cannot rely solely on data-driven campaigns; they must understand the social fabric that binds communities together. In</w:t>
      </w:r>
      <w:r>
        <w:t xml:space="preserve"> </w:t>
      </w:r>
      <w:r>
        <w:rPr>
          <w:bCs/>
          <w:b/>
        </w:rPr>
        <w:t xml:space="preserve">Iraq Baghdad</w:t>
      </w:r>
      <w:r>
        <w:t xml:space="preserve">, trust is the primary currency of commerce. Marketing messages that ignore tribal affiliations, religious sensitivities, or national pride are likely to fail.</w:t>
      </w:r>
      <w:r>
        <w:br/>
      </w:r>
      <w:r>
        <w:br/>
      </w:r>
      <w:r>
        <w:t xml:space="preserve">The book suggests that effective marketers in this region adopt a "hyper-local" approach. Global brands often make the mistake of applying standardized Middle Eastern campaigns to</w:t>
      </w:r>
      <w:r>
        <w:t xml:space="preserve"> </w:t>
      </w:r>
      <w:r>
        <w:rPr>
          <w:bCs/>
          <w:b/>
        </w:rPr>
        <w:t xml:space="preserve">Baghdad</w:t>
      </w:r>
      <w:r>
        <w:t xml:space="preserve">, ignoring the specific dialect, humor, and social dynamics of Baghdadis. A successful</w:t>
      </w:r>
      <w:r>
        <w:t xml:space="preserve"> </w:t>
      </w:r>
      <w:r>
        <w:rPr>
          <w:bCs/>
          <w:b/>
        </w:rPr>
        <w:t xml:space="preserve">Marketing Manager</w:t>
      </w:r>
      <w:r>
        <w:t xml:space="preserve"> </w:t>
      </w:r>
      <w:r>
        <w:t xml:space="preserve">acts as a cultural translator, ensuring that brand messaging resonates with the local identity. For instance, during religious periods such as Ramadan or Ashura, marketing strategies must shift from aggressive sales tactics to community-centric and supportive messaging. This sensitivity demonstrates respect and builds long-term brand loyalty among the people of</w:t>
      </w:r>
      <w:r>
        <w:t xml:space="preserve"> </w:t>
      </w:r>
      <w:r>
        <w:rPr>
          <w:bCs/>
          <w:b/>
        </w:rPr>
        <w:t xml:space="preserve">Iraq Baghdad</w:t>
      </w:r>
      <w:r>
        <w:t xml:space="preserve">.</w:t>
      </w:r>
      <w:r>
        <w:br/>
      </w:r>
      <w:r>
        <w:br/>
      </w:r>
    </w:p>
    <w:bookmarkEnd w:id="21"/>
    <w:bookmarkStart w:id="22" w:name="Xacaf92c9afcdf6adf8b066b8168cd6981f84c08"/>
    <w:p>
      <w:pPr>
        <w:pStyle w:val="Heading2"/>
      </w:pPr>
      <w:r>
        <w:t xml:space="preserve">Digital Transformation and Infrastructure Challenges</w:t>
      </w:r>
    </w:p>
    <w:p>
      <w:pPr>
        <w:pStyle w:val="FirstParagraph"/>
      </w:pPr>
      <w:r>
        <w:br/>
      </w:r>
      <w:r>
        <w:t xml:space="preserve">A significant portion of the text is dedicated to the technological landscape. While</w:t>
      </w:r>
      <w:r>
        <w:t xml:space="preserve"> </w:t>
      </w:r>
      <w:r>
        <w:rPr>
          <w:bCs/>
          <w:b/>
        </w:rPr>
        <w:t xml:space="preserve">Baghdad</w:t>
      </w:r>
      <w:r>
        <w:t xml:space="preserve"> </w:t>
      </w:r>
      <w:r>
        <w:t xml:space="preserve">has seen a surge in internet penetration, particularly among its youth demographic, infrastructure inconsistencies remain a hurdle. A competent</w:t>
      </w:r>
      <w:r>
        <w:t xml:space="preserve"> </w:t>
      </w:r>
      <w:r>
        <w:rPr>
          <w:bCs/>
          <w:b/>
        </w:rPr>
        <w:t xml:space="preserve">Marketing Manager</w:t>
      </w:r>
      <w:r>
        <w:t xml:space="preserve"> </w:t>
      </w:r>
      <w:r>
        <w:t xml:space="preserve">must be adept at omnichannel marketing that accounts for these disparities.</w:t>
      </w:r>
      <w:r>
        <w:br/>
      </w:r>
      <w:r>
        <w:br/>
      </w:r>
      <w:r>
        <w:t xml:space="preserve">Social media is not just an advertising channel in</w:t>
      </w:r>
      <w:r>
        <w:t xml:space="preserve"> </w:t>
      </w:r>
      <w:r>
        <w:rPr>
          <w:bCs/>
          <w:b/>
        </w:rPr>
        <w:t xml:space="preserve">Baghdad</w:t>
      </w:r>
      <w:r>
        <w:t xml:space="preserve">; it is the primary source of news and entertainment for millions. Platforms like Facebook, Instagram, TikTok, and Snapchat dominate the digital space. The</w:t>
      </w:r>
      <w:r>
        <w:t xml:space="preserve"> </w:t>
      </w:r>
      <w:r>
        <w:rPr>
          <w:bCs/>
          <w:b/>
        </w:rPr>
        <w:t xml:space="preserve">Marketing Manager</w:t>
      </w:r>
      <w:r>
        <w:t xml:space="preserve"> </w:t>
      </w:r>
      <w:r>
        <w:t xml:space="preserve">must leverage these platforms not only for brand awareness but also for customer service and direct engagement. However, this requires a nuanced approach to content creation.</w:t>
      </w:r>
      <w:r>
        <w:br/>
      </w:r>
      <w:r>
        <w:br/>
      </w:r>
      <w:r>
        <w:t xml:space="preserve">Moreover, the book highlights the rise of mobile-first commerce. In</w:t>
      </w:r>
      <w:r>
        <w:t xml:space="preserve"> </w:t>
      </w:r>
      <w:r>
        <w:rPr>
          <w:bCs/>
          <w:b/>
        </w:rPr>
        <w:t xml:space="preserve">Iraq Baghdad</w:t>
      </w:r>
      <w:r>
        <w:t xml:space="preserve">, many consumers do not have access to traditional banking infrastructure but rely heavily on digital wallets and cash-on-delivery services. Therefore, marketing strategies must align with payment behaviors. A</w:t>
      </w:r>
      <w:r>
        <w:t xml:space="preserve"> </w:t>
      </w:r>
      <w:r>
        <w:rPr>
          <w:bCs/>
          <w:b/>
        </w:rPr>
        <w:t xml:space="preserve">Marketing Manager</w:t>
      </w:r>
      <w:r>
        <w:t xml:space="preserve"> </w:t>
      </w:r>
      <w:r>
        <w:t xml:space="preserve">who ignores the logistical realities of delivery in a city like</w:t>
      </w:r>
      <w:r>
        <w:t xml:space="preserve"> </w:t>
      </w:r>
      <w:r>
        <w:rPr>
          <w:bCs/>
          <w:b/>
        </w:rPr>
        <w:t xml:space="preserve">Baghdad</w:t>
      </w:r>
      <w:r>
        <w:t xml:space="preserve">, where addressing systems can be informal, will find their campaigns ineffective. Success requires integrating marketing promises with reliable operational execution.</w:t>
      </w:r>
      <w:r>
        <w:br/>
      </w:r>
      <w:r>
        <w:br/>
      </w:r>
    </w:p>
    <w:bookmarkEnd w:id="22"/>
    <w:bookmarkStart w:id="23" w:name="X9879640ebac3fa011236f5cd668bef6807ab48d"/>
    <w:p>
      <w:pPr>
        <w:pStyle w:val="Heading2"/>
      </w:pPr>
      <w:r>
        <w:t xml:space="preserve">The Youth Demographic and Consumer Behavior</w:t>
      </w:r>
    </w:p>
    <w:p>
      <w:pPr>
        <w:pStyle w:val="FirstParagraph"/>
      </w:pPr>
      <w:r>
        <w:br/>
      </w:r>
      <w:r>
        <w:t xml:space="preserve">One of the most striking features of the market in</w:t>
      </w:r>
      <w:r>
        <w:t xml:space="preserve"> </w:t>
      </w:r>
      <w:r>
        <w:rPr>
          <w:bCs/>
          <w:b/>
        </w:rPr>
        <w:t xml:space="preserve">Iraq Baghdad</w:t>
      </w:r>
      <w:r>
        <w:t xml:space="preserve"> </w:t>
      </w:r>
      <w:r>
        <w:t xml:space="preserve">is its age profile. A vast majority of the population is under thirty. This demographic is tech-savvy, aspirational, and highly influenced by global trends while maintaining strong local roots. The</w:t>
      </w:r>
      <w:r>
        <w:t xml:space="preserve"> </w:t>
      </w:r>
      <w:r>
        <w:rPr>
          <w:bCs/>
          <w:b/>
        </w:rPr>
        <w:t xml:space="preserve">Marketing Manager</w:t>
      </w:r>
      <w:r>
        <w:t xml:space="preserve"> </w:t>
      </w:r>
      <w:r>
        <w:t xml:space="preserve">must craft messages that appeal to this desire for modernity without alienating traditional values.</w:t>
      </w:r>
      <w:r>
        <w:br/>
      </w:r>
      <w:r>
        <w:br/>
      </w:r>
      <w:r>
        <w:t xml:space="preserve">The report emphasizes the power of influencer marketing in this context. In</w:t>
      </w:r>
      <w:r>
        <w:t xml:space="preserve"> </w:t>
      </w:r>
      <w:r>
        <w:rPr>
          <w:bCs/>
          <w:b/>
        </w:rPr>
        <w:t xml:space="preserve">Baghdad</w:t>
      </w:r>
      <w:r>
        <w:t xml:space="preserve">, personal recommendations from trusted figures carry more weight than corporate advertisements. A</w:t>
      </w:r>
      <w:r>
        <w:t xml:space="preserve"> </w:t>
      </w:r>
      <w:r>
        <w:rPr>
          <w:bCs/>
          <w:b/>
        </w:rPr>
        <w:t xml:space="preserve">Marketing Manager</w:t>
      </w:r>
      <w:r>
        <w:t xml:space="preserve"> </w:t>
      </w:r>
      <w:r>
        <w:t xml:space="preserve">must identify and collaborate with local influencers who embody the aspirations of Baghdad’s youth. These influencers serve as bridges between brands and consumers, validating products through personal endorsement.</w:t>
      </w:r>
      <w:r>
        <w:br/>
      </w:r>
      <w:r>
        <w:br/>
      </w:r>
      <w:r>
        <w:t xml:space="preserve">Furthermore, consumer behavior in</w:t>
      </w:r>
      <w:r>
        <w:t xml:space="preserve"> </w:t>
      </w:r>
      <w:r>
        <w:rPr>
          <w:bCs/>
          <w:b/>
        </w:rPr>
        <w:t xml:space="preserve">Iraq Baghdad</w:t>
      </w:r>
      <w:r>
        <w:t xml:space="preserve"> </w:t>
      </w:r>
      <w:r>
        <w:t xml:space="preserve">is driven by value consciousness. Economic fluctuations have made price sensitivity high. However, there is also a growing segment of middle-class consumers willing to pay for quality and status. The</w:t>
      </w:r>
      <w:r>
        <w:t xml:space="preserve"> </w:t>
      </w:r>
      <w:r>
        <w:rPr>
          <w:bCs/>
          <w:b/>
        </w:rPr>
        <w:t xml:space="preserve">Marketing Manager</w:t>
      </w:r>
      <w:r>
        <w:t xml:space="preserve"> </w:t>
      </w:r>
      <w:r>
        <w:t xml:space="preserve">must segment the market carefully, offering tiered marketing strategies that address both budget-conscious buyers and those seeking premium experiences.</w:t>
      </w:r>
      <w:r>
        <w:br/>
      </w:r>
      <w:r>
        <w:br/>
      </w:r>
    </w:p>
    <w:bookmarkEnd w:id="23"/>
    <w:bookmarkStart w:id="24" w:name="X3705b41260f2b5f837ff93acdb1f30ac1ac877a"/>
    <w:p>
      <w:pPr>
        <w:pStyle w:val="Heading2"/>
      </w:pPr>
      <w:r>
        <w:t xml:space="preserve">Navigating Regulatory and Ethical Landscapes</w:t>
      </w:r>
    </w:p>
    <w:p>
      <w:pPr>
        <w:pStyle w:val="FirstParagraph"/>
      </w:pPr>
      <w:r>
        <w:br/>
      </w:r>
      <w:r>
        <w:t xml:space="preserve">Operating in</w:t>
      </w:r>
      <w:r>
        <w:t xml:space="preserve"> </w:t>
      </w:r>
      <w:r>
        <w:rPr>
          <w:bCs/>
          <w:b/>
        </w:rPr>
        <w:t xml:space="preserve">Iraq Baghdad</w:t>
      </w:r>
      <w:r>
        <w:t xml:space="preserve"> </w:t>
      </w:r>
      <w:r>
        <w:t xml:space="preserve">requires navigating a complex regulatory environment. The</w:t>
      </w:r>
      <w:r>
        <w:t xml:space="preserve"> </w:t>
      </w:r>
      <w:r>
        <w:rPr>
          <w:bCs/>
          <w:b/>
        </w:rPr>
        <w:t xml:space="preserve">Marketing Manager</w:t>
      </w:r>
      <w:r>
        <w:t xml:space="preserve"> </w:t>
      </w:r>
      <w:r>
        <w:t xml:space="preserve">must ensure compliance with local laws regarding advertising, consumer protection, and data privacy. While regulations are evolving, the lack of standardized enforcement can sometimes lead to ambiguity.</w:t>
      </w:r>
      <w:r>
        <w:br/>
      </w:r>
      <w:r>
        <w:br/>
      </w:r>
      <w:r>
        <w:t xml:space="preserve">Ethical marketing is another critical component. In a post-conflict society like</w:t>
      </w:r>
      <w:r>
        <w:t xml:space="preserve"> </w:t>
      </w:r>
      <w:r>
        <w:rPr>
          <w:bCs/>
          <w:b/>
        </w:rPr>
        <w:t xml:space="preserve">Iraq Baghdad</w:t>
      </w:r>
      <w:r>
        <w:t xml:space="preserve">, brands are under scrutiny for how they portray national progress and stability. Exploiting fear or instability for marketing gain is not only unethical but also commercially disastrous. A responsible</w:t>
      </w:r>
      <w:r>
        <w:t xml:space="preserve"> </w:t>
      </w:r>
      <w:r>
        <w:rPr>
          <w:bCs/>
          <w:b/>
        </w:rPr>
        <w:t xml:space="preserve">Marketing Manager</w:t>
      </w:r>
      <w:r>
        <w:t xml:space="preserve"> </w:t>
      </w:r>
      <w:r>
        <w:t xml:space="preserve">in</w:t>
      </w:r>
      <w:r>
        <w:t xml:space="preserve"> </w:t>
      </w:r>
      <w:r>
        <w:rPr>
          <w:bCs/>
          <w:b/>
        </w:rPr>
        <w:t xml:space="preserve">Baghdad</w:t>
      </w:r>
      <w:r>
        <w:t xml:space="preserve"> </w:t>
      </w:r>
      <w:r>
        <w:t xml:space="preserve">focuses on empowerment, education, and community development. By aligning brand values with the collective desire for peace and prosperity, marketers can build genuine connections with the populace.</w:t>
      </w:r>
      <w:r>
        <w:br/>
      </w:r>
      <w:r>
        <w:br/>
      </w:r>
    </w:p>
    <w:bookmarkEnd w:id="24"/>
    <w:bookmarkStart w:id="25" w:name="conclusion-the-strategic-imperative"/>
    <w:p>
      <w:pPr>
        <w:pStyle w:val="Heading2"/>
      </w:pPr>
      <w:r>
        <w:t xml:space="preserve">Conclusion: The Strategic Imperative</w:t>
      </w:r>
    </w:p>
    <w:p>
      <w:pPr>
        <w:pStyle w:val="FirstParagraph"/>
      </w:pPr>
      <w:r>
        <w:br/>
      </w:r>
      <w:r>
        <w:t xml:space="preserve">In conclusion, being a</w:t>
      </w:r>
      <w:r>
        <w:t xml:space="preserve"> </w:t>
      </w:r>
      <w:r>
        <w:rPr>
          <w:bCs/>
          <w:b/>
        </w:rPr>
        <w:t xml:space="preserve">Marketing Manager</w:t>
      </w:r>
      <w:r>
        <w:t xml:space="preserve"> </w:t>
      </w:r>
      <w:r>
        <w:t xml:space="preserve">in</w:t>
      </w:r>
      <w:r>
        <w:t xml:space="preserve"> </w:t>
      </w:r>
      <w:r>
        <w:rPr>
          <w:bCs/>
          <w:b/>
        </w:rPr>
        <w:t xml:space="preserve">Baghdad</w:t>
      </w:r>
      <w:r>
        <w:t xml:space="preserve">, Iraq, is a role that demands more than just traditional marketing expertise. It requires a deep empathy for the local culture, an agile approach to digital challenges, and a strategic vision that aligns with the aspirations of Iraq’s youth. The book report highlights that success in</w:t>
      </w:r>
      <w:r>
        <w:t xml:space="preserve"> </w:t>
      </w:r>
      <w:r>
        <w:rPr>
          <w:bCs/>
          <w:b/>
        </w:rPr>
        <w:t xml:space="preserve">Iraq Baghdad</w:t>
      </w:r>
      <w:r>
        <w:t xml:space="preserve"> </w:t>
      </w:r>
      <w:r>
        <w:t xml:space="preserve">is not about imposing foreign models but about adapting global best practices to fit the unique pulse of the city.</w:t>
      </w:r>
      <w:r>
        <w:br/>
      </w:r>
      <w:r>
        <w:br/>
      </w:r>
      <w:r>
        <w:t xml:space="preserve">For businesses looking to enter or expand in this market, investing in local talent and cultural understanding is paramount. The</w:t>
      </w:r>
      <w:r>
        <w:t xml:space="preserve"> </w:t>
      </w:r>
      <w:r>
        <w:rPr>
          <w:bCs/>
          <w:b/>
        </w:rPr>
        <w:t xml:space="preserve">Marketing Manager</w:t>
      </w:r>
      <w:r>
        <w:t xml:space="preserve"> </w:t>
      </w:r>
      <w:r>
        <w:t xml:space="preserve">serves as the vital link between international ambition and local reality. By mastering the nuances of</w:t>
      </w:r>
      <w:r>
        <w:t xml:space="preserve"> </w:t>
      </w:r>
      <w:r>
        <w:rPr>
          <w:bCs/>
          <w:b/>
        </w:rPr>
        <w:t xml:space="preserve">Baghdad</w:t>
      </w:r>
      <w:r>
        <w:t xml:space="preserve">, marketers can unlock significant growth opportunities while contributing positively to the economic development of</w:t>
      </w:r>
      <w:r>
        <w:t xml:space="preserve"> </w:t>
      </w:r>
      <w:r>
        <w:rPr>
          <w:bCs/>
          <w:b/>
        </w:rPr>
        <w:t xml:space="preserve">Iraq Baghdad</w:t>
      </w:r>
      <w:r>
        <w:t xml:space="preserve">. This role is not merely about selling products; it is about building trust, fostering community, and navigating the dynamic future of one of history’s most resilient cities.</w:t>
      </w:r>
      <w:r>
        <w:br/>
      </w:r>
      <w:r>
        <w:br/>
      </w:r>
      <w:r>
        <w:t xml:space="preserve">Ultimately, the journey of a</w:t>
      </w:r>
      <w:r>
        <w:t xml:space="preserve"> </w:t>
      </w:r>
      <w:r>
        <w:rPr>
          <w:bCs/>
          <w:b/>
        </w:rPr>
        <w:t xml:space="preserve">Marketing Manager</w:t>
      </w:r>
      <w:r>
        <w:t xml:space="preserve"> </w:t>
      </w:r>
      <w:r>
        <w:t xml:space="preserve">in this region is one of continuous learning and adaptation. Those who embrace the complexity of</w:t>
      </w:r>
      <w:r>
        <w:t xml:space="preserve"> </w:t>
      </w:r>
      <w:r>
        <w:rPr>
          <w:bCs/>
          <w:b/>
        </w:rPr>
        <w:t xml:space="preserve">Iraq Baghdad</w:t>
      </w:r>
      <w:r>
        <w:t xml:space="preserve"> </w:t>
      </w:r>
      <w:r>
        <w:t xml:space="preserve">with respect and strategic foresight will find themselves at the forefront of a vibrant, evolving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2026-07-29T13:48:14Z</dcterms:created>
  <dcterms:modified xsi:type="dcterms:W3CDTF">2026-07-29T13:48:14Z</dcterms:modified>
</cp:coreProperties>
</file>

<file path=docProps/custom.xml><?xml version="1.0" encoding="utf-8"?>
<Properties xmlns="http://schemas.openxmlformats.org/officeDocument/2006/custom-properties" xmlns:vt="http://schemas.openxmlformats.org/officeDocument/2006/docPropsVTypes"/>
</file>