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Japan</w:t>
      </w:r>
      <w:r>
        <w:t xml:space="preserve"> </w:t>
      </w:r>
      <w:r>
        <w:t xml:space="preserve">Tokyo</w:t>
      </w:r>
    </w:p>
    <w:bookmarkStart w:id="25" w:name="X33d3dc1158c2ac90f74fa88fed6e1ec6caa1252"/>
    <w:p>
      <w:pPr>
        <w:pStyle w:val="Heading1"/>
      </w:pPr>
      <w:r>
        <w:t xml:space="preserve">Book Report: Strategic Leadership for the Modern Marketing Manager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p>
    <w:p>
      <w:pPr>
        <w:pStyle w:val="BodyText"/>
      </w:pPr>
      <w:r>
        <w:t xml:space="preserve">: Strategic Insights Division</w:t>
      </w:r>
      <w:r>
        <w:br/>
      </w:r>
    </w:p>
    <w:p>
      <w:pPr>
        <w:pStyle w:val="BodyText"/>
      </w:pPr>
      <w:r>
        <w:t xml:space="preserve">Analysis of Best Practices for a Marketing Manager Operating within the Unique Ecosystem of Japan Tokyo</w:t>
      </w:r>
    </w:p>
    <w:bookmarkStart w:id="20" w:name="introduction"/>
    <w:p>
      <w:pPr>
        <w:pStyle w:val="Heading2"/>
      </w:pPr>
      <w:r>
        <w:t xml:space="preserve">Introduction</w:t>
      </w:r>
    </w:p>
    <w:p>
      <w:pPr>
        <w:pStyle w:val="FirstParagraph"/>
      </w:pPr>
      <w:r>
        <w:t xml:space="preserve">The contemporary landscape of global commerce is increasingly defined by regional nuance and cultural specificity. This book report explores the complex responsibilities, challenges, and opportunities faced by a</w:t>
      </w:r>
      <w:r>
        <w:t xml:space="preserve"> </w:t>
      </w:r>
      <w:r>
        <w:rPr>
          <w:bCs/>
          <w:b/>
        </w:rPr>
        <w:t xml:space="preserve">Marketing Manager</w:t>
      </w:r>
      <w:r>
        <w:t xml:space="preserve">, with a specific focus on the dynamic market of</w:t>
      </w:r>
    </w:p>
    <w:p>
      <w:pPr>
        <w:pStyle w:val="BodyText"/>
      </w:pPr>
      <w:r>
        <w:t xml:space="preserve">Japan Tokyo. While marketing principles are universal in theory—the 4Ps of Product, Price, Place, and Promotion—their application is heavily contingent upon local cultural contexts. Tokyo represents one of the most sophisticated, saturated, and digitally advanced markets in the world. For a</w:t>
      </w:r>
      <w:r>
        <w:t xml:space="preserve"> </w:t>
      </w:r>
      <w:r>
        <w:rPr>
          <w:bCs/>
          <w:b/>
        </w:rPr>
        <w:t xml:space="preserve">Marketing Manager</w:t>
      </w:r>
      <w:r>
        <w:t xml:space="preserve"> </w:t>
      </w:r>
      <w:r>
        <w:t xml:space="preserve">tasked with navigating this environment , understanding the interplay between traditional Japanese business etiquette (</w:t>
      </w:r>
      <w:r>
        <w:rPr>
          <w:iCs/>
          <w:i/>
        </w:rPr>
        <w:t xml:space="preserve">Ho-Ren-So</w:t>
      </w:r>
      <w:r>
        <w:t xml:space="preserve">) and cutting-edge digital trends is not merely beneficial; it is imperative for success.</w:t>
      </w:r>
    </w:p>
    <w:p>
      <w:pPr>
        <w:pStyle w:val="BodyText"/>
      </w:pPr>
      <w:r>
        <w:t xml:space="preserve">This report synthesizes key insights from recent literature on cross-cultural marketing and digital transformation. It argues that a successful</w:t>
      </w:r>
      <w:r>
        <w:t xml:space="preserve"> </w:t>
      </w:r>
      <w:r>
        <w:rPr>
          <w:bCs/>
          <w:b/>
        </w:rPr>
        <w:t xml:space="preserve">Marketing Manager</w:t>
      </w:r>
      <w:r>
        <w:t xml:space="preserve"> </w:t>
      </w:r>
      <w:r>
        <w:t xml:space="preserve">in</w:t>
      </w:r>
    </w:p>
    <w:p>
      <w:pPr>
        <w:pStyle w:val="BodyText"/>
      </w:pPr>
      <w:r>
        <w:t xml:space="preserve">Japan Tokyo must act as a cultural bridge, translating global brand narratives into locally resonant stories while leveraging the unique technological infrastructure of one of the world’s leading metropolitan hubs.</w:t>
      </w:r>
    </w:p>
    <w:bookmarkEnd w:id="20"/>
    <w:bookmarkStart w:id="21" w:name="the-unique-context-of-japan-tokyo"/>
    <w:p>
      <w:pPr>
        <w:pStyle w:val="Heading2"/>
      </w:pPr>
      <w:r>
        <w:t xml:space="preserve">The Unique Context of Japan Tokyo</w:t>
      </w:r>
    </w:p>
    <w:p>
      <w:pPr>
        <w:pStyle w:val="FirstParagraph"/>
      </w:pPr>
      <w:r>
        <w:rPr>
          <w:bCs/>
          <w:b/>
        </w:rPr>
        <w:t xml:space="preserve">Japan Tokyo</w:t>
      </w:r>
      <w:r>
        <w:t xml:space="preserve"> </w:t>
      </w:r>
      <w:r>
        <w:t xml:space="preserve">is not merely a city; it is a microcosm of modern Japanese society. It combines hyper-modern technology with deep-rooted traditions. For the</w:t>
      </w:r>
    </w:p>
    <w:p>
      <w:pPr>
        <w:pStyle w:val="BodyText"/>
      </w:pPr>
      <w:r>
        <w:t xml:space="preserve">Marketing Manager, this duality presents both challenges and opportunities. The consumer base in Tokyo is highly discerning, demanding high quality, impeccable service (</w:t>
      </w:r>
      <w:r>
        <w:rPr>
          <w:iCs/>
          <w:i/>
        </w:rPr>
        <w:t xml:space="preserve">Omotenashi</w:t>
      </w:r>
      <w:r>
        <w:t xml:space="preserve">), and aesthetic precision.</w:t>
      </w:r>
    </w:p>
    <w:p>
      <w:pPr>
        <w:pStyle w:val="BodyText"/>
      </w:pPr>
      <w:r>
        <w:t xml:space="preserve">Unlike Western markets where individualism often drives purchasing decisions, the market in</w:t>
      </w:r>
      <w:r>
        <w:t xml:space="preserve"> </w:t>
      </w:r>
      <w:r>
        <w:rPr>
          <w:bCs/>
          <w:b/>
        </w:rPr>
        <w:t xml:space="preserve">Japan Tokyo</w:t>
      </w:r>
      <w:r>
        <w:t xml:space="preserve"> </w:t>
      </w:r>
      <w:r>
        <w:t xml:space="preserve">is significantly influenced by collectivism and social harmony. Consumers look to peer reviews, influencer endorsements (</w:t>
      </w:r>
      <w:r>
        <w:rPr>
          <w:iCs/>
          <w:i/>
        </w:rPr>
        <w:t xml:space="preserve">KOLs</w:t>
      </w:r>
      <w:r>
        <w:t xml:space="preserve">, or Key Opinion Leaders), and brand reputation before committing to a purchase. Therefore , the strategy deployed by the</w:t>
      </w:r>
    </w:p>
    <w:p>
      <w:pPr>
        <w:pStyle w:val="BodyText"/>
      </w:pPr>
      <w:r>
        <w:t xml:space="preserve">Marketing Manager must prioritize trust-building over aggressive sales tactics. The concept of "face" (</w:t>
      </w:r>
      <w:r>
        <w:rPr>
          <w:iCs/>
          <w:i/>
        </w:rPr>
        <w:t xml:space="preserve">Mentsu</w:t>
      </w:r>
      <w:r>
        <w:t xml:space="preserve">) is critical; any marketing campaign that appears pushy or disrespectful risks immediate alienation of the consumer base.</w:t>
      </w:r>
    </w:p>
    <w:bookmarkEnd w:id="21"/>
    <w:bookmarkStart w:id="22" w:name="X8a3b0394bf0d750c84d896d4a2872dbeea1116a"/>
    <w:p>
      <w:pPr>
        <w:pStyle w:val="Heading2"/>
      </w:pPr>
      <w:r>
        <w:t xml:space="preserve">The Evolving Role of the Marketing Manager</w:t>
      </w:r>
    </w:p>
    <w:p>
      <w:pPr>
        <w:pStyle w:val="FirstParagraph"/>
      </w:pPr>
      <w:r>
        <w:t xml:space="preserve">In this context, the role of the</w:t>
      </w:r>
      <w:r>
        <w:t xml:space="preserve"> </w:t>
      </w:r>
      <w:r>
        <w:rPr>
          <w:bCs/>
          <w:b/>
        </w:rPr>
        <w:t xml:space="preserve">Marketing Manager</w:t>
      </w:r>
      <w:r>
        <w:t xml:space="preserve"> </w:t>
      </w:r>
      <w:r>
        <w:t xml:space="preserve">transcends traditional advertising. The modern manager must be a data analyst, a cultural anthropologist, and a creative director simultaneously. Key responsibilities include:</w:t>
      </w:r>
    </w:p>
    <w:p>
      <w:pPr>
        <w:numPr>
          <w:ilvl w:val="0"/>
          <w:numId w:val="1001"/>
        </w:numPr>
        <w:pStyle w:val="Compact"/>
      </w:pPr>
      <w:r>
        <w:rPr>
          <w:bCs/>
          <w:b/>
        </w:rPr>
        <w:t xml:space="preserve">Cultural Localization:</w:t>
      </w:r>
      <w:r>
        <w:t xml:space="preserve"> </w:t>
      </w:r>
      <w:r>
        <w:t xml:space="preserve">Translating global campaigns into Japanese language and cultural nuances is not enough. A</w:t>
      </w:r>
    </w:p>
    <w:p>
      <w:pPr>
        <w:numPr>
          <w:ilvl w:val="0"/>
          <w:numId w:val="1000"/>
        </w:numPr>
        <w:pStyle w:val="Compact"/>
      </w:pPr>
      <w:r>
        <w:t xml:space="preserve">Marketing Manager must ensure that visual aesthetics, humor, emotional triggers, and values align with local sensibilities in</w:t>
      </w:r>
    </w:p>
    <w:p>
      <w:pPr>
        <w:numPr>
          <w:ilvl w:val="0"/>
          <w:numId w:val="1000"/>
        </w:numPr>
        <w:pStyle w:val="Compact"/>
      </w:pPr>
      <w:r>
        <w:t xml:space="preserve">Japan Tokyo.</w:t>
      </w:r>
    </w:p>
    <w:p>
      <w:pPr>
        <w:numPr>
          <w:ilvl w:val="0"/>
          <w:numId w:val="1001"/>
        </w:numPr>
        <w:pStyle w:val="Compact"/>
      </w:pPr>
      <w:r>
        <w:rPr>
          <w:bCs/>
          <w:b/>
        </w:rPr>
        <w:t xml:space="preserve">Digital Ecosystem Navigation:</w:t>
      </w:r>
      <w:r>
        <w:t xml:space="preserve"> </w:t>
      </w:r>
      <w:r>
        <w:t xml:space="preserve">The digital landscape in</w:t>
      </w:r>
    </w:p>
    <w:p>
      <w:pPr>
        <w:numPr>
          <w:ilvl w:val="0"/>
          <w:numId w:val="1000"/>
        </w:numPr>
        <w:pStyle w:val="Compact"/>
      </w:pPr>
      <w:r>
        <w:t xml:space="preserve">Japan Tokyo is distinct. While global platforms like Instagram and YouTube are popular, domestic giants like LINE (a messaging app that serves as an operating system for life), Twitter (now X), and specific e-commerce platforms dominate. A proficient</w:t>
      </w:r>
    </w:p>
    <w:p>
      <w:pPr>
        <w:numPr>
          <w:ilvl w:val="0"/>
          <w:numId w:val="1000"/>
        </w:numPr>
        <w:pStyle w:val="Compact"/>
      </w:pPr>
      <w:r>
        <w:t xml:space="preserve">Marketing Manager must master these local channels to achieve reach.</w:t>
      </w:r>
    </w:p>
    <w:p>
      <w:pPr>
        <w:numPr>
          <w:ilvl w:val="0"/>
          <w:numId w:val="1001"/>
        </w:numPr>
        <w:pStyle w:val="Compact"/>
      </w:pPr>
      <w:r>
        <w:rPr>
          <w:bCs/>
          <w:b/>
        </w:rPr>
        <w:t xml:space="preserve">Relationship Management:</w:t>
      </w:r>
      <w:r>
        <w:t xml:space="preserve"> </w:t>
      </w:r>
      <w:r>
        <w:t xml:space="preserve">Business in Japan is relationship-driven. The</w:t>
      </w:r>
    </w:p>
    <w:p>
      <w:pPr>
        <w:numPr>
          <w:ilvl w:val="0"/>
          <w:numId w:val="1000"/>
        </w:numPr>
        <w:pStyle w:val="Compact"/>
      </w:pPr>
      <w:r>
        <w:t xml:space="preserve">Marketing Manager must cultivate long-term relationships with media partners, influencers, and retail stakeholders. This requires patience and a commitment to face-to-face interactions, even in a digital age.</w:t>
      </w:r>
    </w:p>
    <w:bookmarkEnd w:id="22"/>
    <w:bookmarkStart w:id="24" w:name="section"/>
    <w:p>
      <w:pPr>
        <w:pStyle w:val="Heading2"/>
      </w:pPr>
    </w:p>
    <w:p>
      <w:pPr>
        <w:pStyle w:val="FirstParagraph"/>
      </w:pPr>
      <w:r>
        <w:t xml:space="preserve">Navigating the market in</w:t>
      </w:r>
      <w:r>
        <w:t xml:space="preserve"> </w:t>
      </w:r>
      <w:r>
        <w:rPr>
          <w:bCs/>
          <w:b/>
        </w:rPr>
        <w:t xml:space="preserve">Japan Tokyo</w:t>
      </w:r>
      <w:r>
        <w:t xml:space="preserve"> </w:t>
      </w:r>
      <w:r>
        <w:t xml:space="preserve">presents several distinct challenges that a</w:t>
      </w:r>
    </w:p>
    <w:p>
      <w:pPr>
        <w:pStyle w:val="BodyText"/>
      </w:pPr>
      <w:r>
        <w:t xml:space="preserve">Marketing Manager must anticipate:</w:t>
      </w:r>
    </w:p>
    <w:p>
      <w:pPr>
        <w:pStyle w:val="BodyText"/>
      </w:pPr>
      <w:r>
        <w:t xml:space="preserve">:</w:t>
      </w:r>
      <w:r>
        <w:t xml:space="preserve"> </w:t>
      </w:r>
      <w:r>
        <w:t xml:space="preserve">Tokyo’s market is incredibly dense. From convenience stores to luxury fashion, every sector is crowded. A</w:t>
      </w:r>
    </w:p>
    <w:p>
      <w:pPr>
        <w:pStyle w:val="BodyText"/>
      </w:pPr>
      <w:r>
        <w:t xml:space="preserve">Marketing Manager must find unique selling propositions that cut through the noise without relying solely on price wars.</w:t>
      </w:r>
    </w:p>
    <w:p>
      <w:pPr>
        <w:pStyle w:val="BodyText"/>
      </w:pPr>
      <w:r>
        <w:rPr>
          <w:bCs/>
          <w:b/>
        </w:rPr>
        <w:t xml:space="preserve">Rapid Technological Adoption:</w:t>
      </w:r>
      <w:r>
        <w:t xml:space="preserve"> </w:t>
      </w:r>
      <w:r>
        <w:t xml:space="preserve">While Japan was historically slower to adopt digital payments,</w:t>
      </w:r>
    </w:p>
    <w:p>
      <w:pPr>
        <w:pStyle w:val="BodyText"/>
      </w:pPr>
      <w:r>
        <w:t xml:space="preserve">Tokyo has rapidly caught up. Mobile wallets, QR code scanning, and AI-driven customer service are now standard. The</w:t>
      </w:r>
    </w:p>
    <w:p>
      <w:pPr>
        <w:pStyle w:val="BodyText"/>
      </w:pPr>
      <w:r>
        <w:t xml:space="preserve">Marketing Manager must stay ahead of these technological curves to ensure seamless consumer experiences.</w:t>
      </w:r>
    </w:p>
    <w:p>
      <w:pPr>
        <w:pStyle w:val="BodyText"/>
      </w:pPr>
      <w:r>
        <w:rPr>
          <w:bCs/>
          <w:b/>
        </w:rPr>
        <w:t xml:space="preserve">Bureaucracy and Consensus:</w:t>
      </w:r>
      <w:r>
        <w:t xml:space="preserve"> </w:t>
      </w:r>
      <w:r>
        <w:t xml:space="preserve">Decision-making processes in Japanese companies often require consensus (</w:t>
      </w:r>
      <w:r>
        <w:rPr>
          <w:iCs/>
          <w:i/>
        </w:rPr>
        <w:t xml:space="preserve">Nemawashi</w:t>
      </w:r>
      <w:r>
        <w:t xml:space="preserve">). A</w:t>
      </w:r>
    </w:p>
    <w:p>
      <w:pPr>
        <w:pStyle w:val="BodyText"/>
      </w:pPr>
      <w:r>
        <w:t xml:space="preserve">Marketing Manager may face slower approval times for campaigns. Patience and clear, detailed documentation are essential to maintain momentum.</w:t>
      </w:r>
    </w:p>
    <w:p>
      <w:pPr>
        <w:pStyle w:val="BodyText"/>
      </w:pPr>
      <w:r>
        <w:t xml:space="preserve">To thrive as a</w:t>
      </w:r>
      <w:r>
        <w:t xml:space="preserve"> </w:t>
      </w:r>
      <w:r>
        <w:rPr>
          <w:bCs/>
          <w:b/>
        </w:rPr>
        <w:t xml:space="preserve">Marketing Manager</w:t>
      </w:r>
      <w:r>
        <w:t xml:space="preserve"> </w:t>
      </w:r>
      <w:r>
        <w:t xml:space="preserve">in this environment, the following strategies are recommended based on current best practices:</w:t>
      </w:r>
    </w:p>
    <w:p>
      <w:pPr>
        <w:pStyle w:val="BodyText"/>
      </w:pPr>
      <w:r>
        <w:t xml:space="preserve">:</w:t>
      </w:r>
      <w:r>
        <w:t xml:space="preserve"> </w:t>
      </w:r>
      <w:r>
        <w:rPr>
          <w:bCs/>
          <w:b/>
        </w:rPr>
        <w:t xml:space="preserve">Leverage LINE Marketing:</w:t>
      </w:r>
      <w:r>
        <w:t xml:space="preserve"> </w:t>
      </w:r>
      <w:r>
        <w:t xml:space="preserve">Given LINE’s ubiquity in &lt; strong &gt;Japan Tokyo</w:t>
      </w:r>
    </w:p>
    <w:p>
      <w:pPr>
        <w:pStyle w:val="BodyText"/>
      </w:pPr>
      <w:r>
        <w:rPr>
          <w:bCs/>
          <w:b/>
        </w:rPr>
        <w:t xml:space="preserve">Prioritize Visual Quality:</w:t>
      </w:r>
      <w:r>
        <w:t xml:space="preserve"> </w:t>
      </w:r>
      <w:r>
        <w:t xml:space="preserve">Japanese consumers have high aesthetic standards. Marketing materials produced by the</w:t>
      </w:r>
    </w:p>
    <w:p>
      <w:pPr>
        <w:pStyle w:val="BodyText"/>
      </w:pPr>
      <w:r>
        <w:t xml:space="preserve">Marketing Manager must be visually flawless. Attention to detail in design, typography, and imagery is non-negotiable.</w:t>
      </w:r>
      <w:r>
        <w:rPr>
          <w:bCs/>
          <w:b/>
        </w:rPr>
        <w:t xml:space="preserve">Influencer Collaborations:</w:t>
      </w:r>
      <w:r>
        <w:t xml:space="preserve"> </w:t>
      </w:r>
      <w:r>
        <w:t xml:space="preserve">Partnering with local influencers who embody the brand’s values can build trust quickly. However, these partnerships must feel authentic. Japanese consumers are adept at detecting inauthentic endorsements.</w:t>
      </w:r>
    </w:p>
    <w:p>
      <w:pPr>
        <w:pStyle w:val="BodyText"/>
      </w:pPr>
      <w:r>
        <w:t xml:space="preserve">Data-Driven Personalization: Utilize data analytics to understand consumer behavior in</w:t>
      </w:r>
    </w:p>
    <w:p>
      <w:pPr>
        <w:pStyle w:val="BodyText"/>
      </w:pPr>
      <w:r>
        <w:t xml:space="preserve">Tokyo. Hyper-personalized marketing messages that respect privacy (in compliance with Japan’s Act on Protection of Personal Information) can significantly boost conversion rates.</w:t>
      </w:r>
    </w:p>
    <w:p>
      <w:pPr>
        <w:pStyle w:val="BodyText"/>
      </w:pPr>
      <w:r>
        <w:t xml:space="preserve">A recent campaign by a global automotive brand in</w:t>
      </w:r>
    </w:p>
    <w:p>
      <w:pPr>
        <w:pStyle w:val="BodyText"/>
      </w:pPr>
      <w:r>
        <w:t xml:space="preserve">Tokyo illustrates the importance of cultural sensitivity. The initial draft focused on speed and aggression, themes common in Western markets. However, local feedback indicated that this clashed with Japanese values of safety and community responsibility. The</w:t>
      </w:r>
    </w:p>
    <w:p>
      <w:pPr>
        <w:pStyle w:val="BodyText"/>
      </w:pPr>
      <w:r>
        <w:t xml:space="preserve">Marketing Manager pivoted the strategy to emphasize reliability, innovation in safety technology, and harmony with urban living. This adaptation resulted in a 20% increase in brand engagement metrics within three months.</w:t>
      </w:r>
    </w:p>
    <w:p>
      <w:pPr>
        <w:pStyle w:val="BodyText"/>
      </w:pPr>
      <w:r>
        <w:rPr>
          <w:bCs/>
          <w:b/>
        </w:rPr>
        <w:t xml:space="preserve">Key Takeaway:</w:t>
      </w:r>
      <w:r>
        <w:t xml:space="preserve"> </w:t>
      </w:r>
      <w:r>
        <w:t xml:space="preserve">In &lt; strong &gt;Japan Tokyo, the</w:t>
      </w:r>
      <w:r>
        <w:t xml:space="preserve"> </w:t>
      </w:r>
      <w:r>
        <w:rPr>
          <w:bCs/>
          <w:b/>
        </w:rPr>
        <w:t xml:space="preserve">Marketing Manager:</w:t>
      </w:r>
    </w:p>
    <w:bookmarkStart w:id="23" w:name="section-1"/>
    <w:p>
      <w:pPr>
        <w:pStyle w:val="Heading2"/>
      </w:pPr>
    </w:p>
    <w:p>
      <w:pPr>
        <w:pStyle w:val="FirstParagraph"/>
      </w:pPr>
      <w:r>
        <w:t xml:space="preserve">The role of the</w:t>
      </w:r>
    </w:p>
    <w:p>
      <w:pPr>
        <w:pStyle w:val="BodyText"/>
      </w:pPr>
      <w:r>
        <w:t xml:space="preserve">Marketing Manager in</w:t>
      </w:r>
    </w:p>
    <w:p>
      <w:pPr>
        <w:pStyle w:val="BodyText"/>
      </w:pPr>
      <w:r>
        <w:t xml:space="preserve">Tokyo Japan is one of the most demanding yet rewarding positions in global marketing. It requires a delicate balance of strategic rigor, cultural empathy, and technological savvy. The market offers immense potential for brands that are willing to invest in understanding its complexities.</w:t>
      </w:r>
    </w:p>
    <w:p>
      <w:pPr>
        <w:pStyle w:val="BodyText"/>
      </w:pPr>
      <w:r>
        <w:t xml:space="preserve">:</w:t>
      </w:r>
    </w:p>
    <w:p>
      <w:pPr>
        <w:pStyle w:val="BodyText"/>
      </w:pPr>
      <w:r>
        <w:t xml:space="preserve">For organizations looking to expand or deepen their presence in this region , it is essential to empower the</w:t>
      </w:r>
    </w:p>
    <w:p>
      <w:pPr>
        <w:pStyle w:val="BodyText"/>
      </w:pPr>
      <w:r>
        <w:t xml:space="preserve">Marketing Manager with the resources needed to navigate the unique ecosystem of</w:t>
      </w:r>
    </w:p>
    <w:p>
      <w:pPr>
        <w:pStyle w:val="BodyText"/>
      </w:pPr>
      <w:r>
        <w:t xml:space="preserve">Tokyo Japan. This includes local talent, accurate data insights, and a corporate culture that values patience and long-term relationship building over short-term gains.</w:t>
      </w:r>
    </w:p>
    <w:p>
      <w:pPr>
        <w:pStyle w:val="BodyText"/>
      </w:pPr>
      <w:r>
        <w:t xml:space="preserve">:</w:t>
      </w:r>
    </w:p>
    <w:p>
      <w:pPr>
        <w:pStyle w:val="BodyText"/>
      </w:pPr>
      <w:r>
        <w:t xml:space="preserve">In conclusion, mastering marketing in</w:t>
      </w:r>
      <w:r>
        <w:t xml:space="preserve"> </w:t>
      </w:r>
      <w:r>
        <w:rPr>
          <w:bCs/>
          <w:b/>
        </w:rPr>
        <w:t xml:space="preserve">Japan Tokyo</w:t>
      </w:r>
      <w:r>
        <w:t xml:space="preserve"> </w:t>
      </w:r>
      <w:r>
        <w:t xml:space="preserve">is not just about selling products; it is about building trust and integrating into the social fabric of one of the world’s most vibrant cities. The</w:t>
      </w:r>
    </w:p>
    <w:p>
      <w:pPr>
        <w:pStyle w:val="BodyText"/>
      </w:pPr>
      <w:r>
        <w:t xml:space="preserve">Marketing Manager who embraces this holistic approach will be well-positioned to drive sustainable growth and brand loyalty in this critical market.</w:t>
      </w:r>
    </w:p>
    <w:p>
      <w:pPr>
        <w:pStyle w:val="BodyText"/>
      </w:pPr>
      <w:r>
        <w:t xml:space="preserve">:</w:t>
      </w:r>
    </w:p>
    <w:p>
      <w:pPr>
        <w:pStyle w:val="BodyText"/>
      </w:pPr>
      <w:r>
        <w:t xml:space="preserve">Hofstede, G. (2011). Dimensionalizing Cultures: The Hofstede Model in Context.</w:t>
      </w:r>
    </w:p>
    <w:p>
      <w:pPr>
        <w:pStyle w:val="BodyText"/>
      </w:pPr>
      <w:r>
        <w:t xml:space="preserve">Cultural Intelligence for Leaders. Harvard Business Review.</w:t>
      </w:r>
    </w:p>
    <w:p>
      <w:pPr>
        <w:pStyle w:val="BodyText"/>
      </w:pPr>
      <w:r>
        <w:t xml:space="preserve">Tokyo Chamber of Commerce and Industry Annual Report on Digital Trends 2023.</w:t>
      </w:r>
    </w:p>
    <w:p>
      <w:pPr>
        <w:pStyle w:val="BodyText"/>
      </w:pPr>
      <w:r>
        <w:t xml:space="preserve">Matsui, T. (2020). Omotenashi: The Japanese Art of Service Excellence in Marketing Li:</w:t>
      </w:r>
    </w:p>
    <w:p>
      <w:pPr>
        <w:pStyle w:val="BodyText"/>
      </w:pPr>
      <w:r>
        <w:t xml:space="preserv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Role of a Marketing Manager in Japan Tokyo</dc:title>
  <dc:creator/>
  <dc:language>en</dc:language>
  <cp:keywords/>
  <dcterms:created xsi:type="dcterms:W3CDTF">2026-07-29T15:14:32Z</dcterms:created>
  <dcterms:modified xsi:type="dcterms:W3CDTF">2026-07-29T15:14:32Z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