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Kenya,</w:t>
      </w:r>
      <w:r>
        <w:t xml:space="preserve"> </w:t>
      </w:r>
      <w:r>
        <w:t xml:space="preserve">Nairobi</w:t>
      </w:r>
    </w:p>
    <w:bookmarkStart w:id="29" w:name="Xdb8394c8a8c9ef72daa023600d4171ce5c6f6b3"/>
    <w:p>
      <w:pPr>
        <w:pStyle w:val="Heading1"/>
      </w:pPr>
      <w:r>
        <w:t xml:space="preserve">Book Report: The Strategic Marketing Manager in Kenya, Nairobi</w:t>
      </w:r>
    </w:p>
    <w:p>
      <w:pPr>
        <w:pStyle w:val="FirstParagraph"/>
      </w:pPr>
      <w:r>
        <w:rPr>
          <w:iCs/>
          <w:i/>
          <w:bCs/>
          <w:b/>
        </w:rPr>
        <w:t xml:space="preserve">Title:</w:t>
      </w:r>
      <w:r>
        <w:t xml:space="preserve">: Navigating the Modern Marketing Manager Role in Kenya, Nairobi</w:t>
      </w:r>
      <w:r>
        <w:br/>
      </w:r>
      <w:r>
        <w:rPr>
          <w:iCs/>
          <w:i/>
          <w:bCs/>
          <w:b/>
        </w:rPr>
        <w:t xml:space="preserve">Context:</w:t>
      </w:r>
      <w:r>
        <w:t xml:space="preserve">: Regional Business Analysis and Leadership Strategy</w:t>
      </w:r>
      <w:r>
        <w:br/>
      </w:r>
      <w:r>
        <w:rPr>
          <w:iCs/>
          <w:i/>
          <w:bCs/>
          <w:b/>
        </w:rPr>
        <w:t xml:space="preserve">Date:</w:t>
      </w:r>
      <w:r>
        <w:t xml:space="preserve">: October 26, 2023</w:t>
      </w:r>
      <w:r>
        <w:br/>
      </w:r>
      <w:r>
        <w:br/>
      </w:r>
      <w:r>
        <w:t xml:space="preserve"> </w:t>
      </w:r>
      <w:r>
        <w:br/>
      </w:r>
      <w:r>
        <w:t xml:space="preserve">This report provides a comprehensive analysis of the literature surrounding the role of a</w:t>
      </w:r>
      <w:r>
        <w:t xml:space="preserve"> </w:t>
      </w:r>
      <w:r>
        <w:t xml:space="preserve">Marketing Manager</w:t>
      </w:r>
      <w:r>
        <w:t xml:space="preserve">, specifically tailored to the dynamic economic landscape of East Africa, with a primary focus on Kenya. The city of Nairobi serves as the central case study for understanding how global marketing theories must be adapted to local realities in</w:t>
      </w:r>
      <w:r>
        <w:t xml:space="preserve"> </w:t>
      </w:r>
      <w:r>
        <w:rPr>
          <w:bCs/>
          <w:b/>
        </w:rPr>
        <w:t xml:space="preserve">Kenya, Nairobi</w:t>
      </w:r>
      <w:r>
        <w:t xml:space="preserve">.</w:t>
      </w:r>
    </w:p>
    <w:bookmarkStart w:id="20" w:name="X2818a650fd1567265c6f00b00beceb6a847fe92"/>
    <w:p>
      <w:pPr>
        <w:pStyle w:val="Heading2"/>
      </w:pPr>
      <w:r>
        <w:t xml:space="preserve">Introduction: The Unique Landscape of Nairobi</w:t>
      </w:r>
    </w:p>
    <w:p>
      <w:pPr>
        <w:pStyle w:val="FirstParagraph"/>
      </w:pPr>
      <w:r>
        <w:t xml:space="preserve">To understand the responsibilities and challenges faced by a</w:t>
      </w:r>
      <w:r>
        <w:t xml:space="preserve"> </w:t>
      </w:r>
      <w:r>
        <w:t xml:space="preserve">Marketing Manager</w:t>
      </w:r>
      <w:r>
        <w:t xml:space="preserve">, one must first appreciate the unique environment in which they operate. In Kenya, particularly in its capital city of</w:t>
      </w:r>
      <w:r>
        <w:t xml:space="preserve"> </w:t>
      </w:r>
      <w:r>
        <w:rPr>
          <w:bCs/>
          <w:b/>
        </w:rPr>
        <w:t xml:space="preserve">Kenya, Nairobi</w:t>
      </w:r>
      <w:r>
        <w:t xml:space="preserve">, business is not merely transactional; it is deeply relational. Nairobi stands as the "Green City in the Sun" and serves as a vital economic hub for East Africa. It hosts numerous multinational corporations, regional headquarters of international NGOs, and a thriving ecosystem of local startups.</w:t>
      </w:r>
    </w:p>
    <w:p>
      <w:pPr>
        <w:pStyle w:val="BodyText"/>
      </w:pPr>
      <w:r>
        <w:t xml:space="preserve">This report synthesizes various management textbooks and contemporary business journals to outline how a</w:t>
      </w:r>
      <w:r>
        <w:t xml:space="preserve"> </w:t>
      </w:r>
      <w:r>
        <w:t xml:space="preserve">Marketing Manager</w:t>
      </w:r>
      <w:r>
        <w:t xml:space="preserve"> </w:t>
      </w:r>
      <w:r>
        <w:t xml:space="preserve">in this specific region must blend traditional marketing principles with digital innovation. The literature suggests that while core marketing concepts such as the "4 Ps" (Product, Price, Place, Promotion) remain universal, their application in</w:t>
      </w:r>
      <w:r>
        <w:t xml:space="preserve"> </w:t>
      </w:r>
      <w:r>
        <w:rPr>
          <w:bCs/>
          <w:b/>
        </w:rPr>
        <w:t xml:space="preserve">Kenya, Nairobi</w:t>
      </w:r>
      <w:r>
        <w:t xml:space="preserve">, requires a nuanced understanding of cultural dynamics, technological adoption rates (particularly mobile money infrastructure), and economic volatility.</w:t>
      </w:r>
    </w:p>
    <w:bookmarkEnd w:id="20"/>
    <w:bookmarkStart w:id="23" w:name="Xc810993e243d948e50dbf1b2fed7f6ebaa0d290"/>
    <w:p>
      <w:pPr>
        <w:pStyle w:val="Heading2"/>
      </w:pPr>
      <w:r>
        <w:t xml:space="preserve">The Evolution of the Marketing Manager Role</w:t>
      </w:r>
    </w:p>
    <w:p>
      <w:pPr>
        <w:pStyle w:val="FirstParagraph"/>
      </w:pPr>
      <w:r>
        <w:t xml:space="preserve">In the context of global business literature, the role of a</w:t>
      </w:r>
      <w:r>
        <w:t xml:space="preserve"> </w:t>
      </w:r>
      <w:r>
        <w:t xml:space="preserve">Marketing Manager</w:t>
      </w:r>
      <w:r>
        <w:t xml:space="preserve"> </w:t>
      </w:r>
      <w:r>
        <w:t xml:space="preserve">has evolved from a purely promotional function to a strategic driver of brand equity and customer experience. However, when this role is situated in</w:t>
      </w:r>
      <w:r>
        <w:t xml:space="preserve"> </w:t>
      </w:r>
      <w:r>
        <w:rPr>
          <w:bCs/>
          <w:b/>
        </w:rPr>
        <w:t xml:space="preserve">Kenya, Nairobi</w:t>
      </w:r>
      <w:r>
        <w:t xml:space="preserve">, the expectations shift. The modern Marketing Manager here is expected to be a hybrid professional: part data analyst, part cultural anthropologist, and part digital strategist.</w:t>
      </w:r>
    </w:p>
    <w:bookmarkStart w:id="21" w:name="digital-dominance-and-mobile-first"/>
    <w:p>
      <w:pPr>
        <w:pStyle w:val="Heading3"/>
      </w:pPr>
      <w:r>
        <w:t xml:space="preserve">Digital Dominance and Mobile First</w:t>
      </w:r>
    </w:p>
    <w:p>
      <w:pPr>
        <w:pStyle w:val="FirstParagraph"/>
      </w:pPr>
      <w:r>
        <w:t xml:space="preserve">A significant portion of the literature highlights Kenya’s status as a leader in mobile technology adoption. With M-Pesa revolutionizing financial inclusion, a</w:t>
      </w:r>
      <w:r>
        <w:t xml:space="preserve"> </w:t>
      </w:r>
      <w:r>
        <w:t xml:space="preserve">Marketing Manager</w:t>
      </w:r>
      <w:r>
        <w:t xml:space="preserve"> </w:t>
      </w:r>
      <w:r>
        <w:t xml:space="preserve">operating in Nairobi cannot rely solely on traditional advertising methods like television or radio. The books analyzed emphasize that success requires a "Mobile-First" approach. Marketing campaigns must be optimized for smartphones, leveraging platforms where the population is most active.</w:t>
      </w:r>
    </w:p>
    <w:p>
      <w:pPr>
        <w:pStyle w:val="BodyText"/>
      </w:pPr>
      <w:r>
        <w:t xml:space="preserve">In</w:t>
      </w:r>
      <w:r>
        <w:t xml:space="preserve"> </w:t>
      </w:r>
      <w:r>
        <w:rPr>
          <w:bCs/>
          <w:b/>
        </w:rPr>
        <w:t xml:space="preserve">Kenya, Nairobi</w:t>
      </w:r>
      <w:r>
        <w:t xml:space="preserve">, social media engagement is exceptionally high. The Marketing Manager must understand the nuances of local dialects such as Sheng (a slang language combining Swahili, English, and Kikuyu) to create authentic content that resonates with the youth demographic. Failure to adapt tone and language often results in campaigns being perceived as out-of-touch or elitist.</w:t>
      </w:r>
    </w:p>
    <w:bookmarkEnd w:id="21"/>
    <w:bookmarkStart w:id="22" w:name="the-relationship-economy"/>
    <w:p>
      <w:pPr>
        <w:pStyle w:val="Heading3"/>
      </w:pPr>
      <w:r>
        <w:t xml:space="preserve">The Relationship Economy</w:t>
      </w:r>
    </w:p>
    <w:p>
      <w:pPr>
        <w:pStyle w:val="FirstParagraph"/>
      </w:pPr>
      <w:r>
        <w:t xml:space="preserve">Another critical aspect discussed in the text is the importance of "Ubuntu" philosophy, which translates to "I am because we are." In a corporate setting, this translates to business practices that prioritize community and relationships. A successful</w:t>
      </w:r>
      <w:r>
        <w:t xml:space="preserve"> </w:t>
      </w:r>
      <w:r>
        <w:t xml:space="preserve">Marketing Manager</w:t>
      </w:r>
      <w:r>
        <w:t xml:space="preserve"> </w:t>
      </w:r>
      <w:r>
        <w:t xml:space="preserve">in Nairobi does not just sell products; they build trust within communities. The literature suggests that grassroots marketing efforts—such as sponsorships of local events, engagement with community leaders, and transparent communication—are more effective in the Kenyan market than high-level, abstract branding.</w:t>
      </w:r>
    </w:p>
    <w:bookmarkEnd w:id="22"/>
    <w:bookmarkEnd w:id="23"/>
    <w:bookmarkStart w:id="24" w:name="X1001527b1669fd54f4e1d4169479b302a18c4a4"/>
    <w:p>
      <w:pPr>
        <w:pStyle w:val="Heading2"/>
      </w:pPr>
      <w:r>
        <w:t xml:space="preserve">Cross-Cultural Competence and Localization</w:t>
      </w:r>
    </w:p>
    <w:p>
      <w:pPr>
        <w:pStyle w:val="FirstParagraph"/>
      </w:pPr>
      <w:r>
        <w:t xml:space="preserve">The most challenging section of our reading material focused on localization. Global brands entering Nairobi often fail because they impose standardized global marketing strategies without adjustment. The role of the local</w:t>
      </w:r>
      <w:r>
        <w:t xml:space="preserve"> </w:t>
      </w:r>
      <w:r>
        <w:t xml:space="preserve">Marketing Manager</w:t>
      </w:r>
      <w:r>
        <w:t xml:space="preserve"> </w:t>
      </w:r>
      <w:r>
        <w:t xml:space="preserve">is to act as a bridge between global corporate standards and local market realities.</w:t>
      </w:r>
    </w:p>
    <w:p>
      <w:pPr>
        <w:pStyle w:val="BodyText"/>
      </w:pPr>
      <w:r>
        <w:t xml:space="preserve">In</w:t>
      </w:r>
      <w:r>
        <w:t xml:space="preserve"> </w:t>
      </w:r>
      <w:r>
        <w:rPr>
          <w:bCs/>
          <w:b/>
        </w:rPr>
        <w:t xml:space="preserve">Kenya, Nairobi</w:t>
      </w:r>
      <w:r>
        <w:t xml:space="preserve">, the demographic is young, urbanizing rapidly, and highly aspirational. Marketing campaigns must reflect this aspiration. However, there is also a strong sense of national pride and cultural heritage. Effective marketing balances modernity with tradition. For instance, advertising during major national holidays or sporting events (like Marathons) requires sensitivity to local sentiment.</w:t>
      </w:r>
    </w:p>
    <w:p>
      <w:pPr>
        <w:pStyle w:val="BodyText"/>
      </w:pPr>
      <w:r>
        <w:t xml:space="preserve">The texts provide examples of both success and failure in this area. Multinational companies that hire capable Marketing Managers who empower local teams see higher ROI compared to those who import strategies from Europe or the US without adaptation. The Marketing Manager must therefore possess high emotional intelligence and cross-cultural communication skills.</w:t>
      </w:r>
    </w:p>
    <w:bookmarkEnd w:id="24"/>
    <w:bookmarkStart w:id="25" w:name="Xef5c4b22dad9ed143934b32c98c34dacfaa378b"/>
    <w:p>
      <w:pPr>
        <w:pStyle w:val="Heading2"/>
      </w:pPr>
      <w:r>
        <w:t xml:space="preserve">Economic Volatility and Strategic Agility</w:t>
      </w:r>
    </w:p>
    <w:p>
      <w:pPr>
        <w:pStyle w:val="FirstParagraph"/>
      </w:pPr>
      <w:r>
        <w:t xml:space="preserve">Economic factors play a crucial role in marketing strategy. Kenya’s economy, while robust, is subject to fluctuations in currency value (the Kenyan Shilling) and inflation rates. The literature emphasizes that a</w:t>
      </w:r>
      <w:r>
        <w:t xml:space="preserve"> </w:t>
      </w:r>
      <w:r>
        <w:t xml:space="preserve">Marketing Manager</w:t>
      </w:r>
      <w:r>
        <w:t xml:space="preserve"> </w:t>
      </w:r>
      <w:r>
        <w:t xml:space="preserve">must be agile. Pricing strategies cannot remain static for long periods.</w:t>
      </w:r>
    </w:p>
    <w:p>
      <w:pPr>
        <w:pStyle w:val="BodyText"/>
      </w:pPr>
      <w:r>
        <w:t xml:space="preserve">In Nairobi, price sensitivity varies greatly depending on the socioeconomic status of the target audience. While there is an affluent segment willing to pay a premium for luxury goods, the majority of the market demands value for money. Marketing Managers in this region often employ tiered pricing strategies or bundle products to appeal to different economic segments simultaneously. This requires sophisticated market research and constant monitoring of consumer purchasing power.</w:t>
      </w:r>
    </w:p>
    <w:bookmarkEnd w:id="25"/>
    <w:bookmarkStart w:id="26" w:name="X48d08531b5448c9076a841144bdf8ea152709cd"/>
    <w:p>
      <w:pPr>
        <w:pStyle w:val="Heading2"/>
      </w:pPr>
      <w:r>
        <w:t xml:space="preserve">The Digital Divide and Inclusive Marketing</w:t>
      </w:r>
    </w:p>
    <w:p>
      <w:pPr>
        <w:pStyle w:val="FirstParagraph"/>
      </w:pPr>
      <w:r>
        <w:t xml:space="preserve">A recurring theme in recent business literature concerning East Africa is the digital divide. While Nairobi is a tech hub, it exists within a country where rural connectivity varies. A responsible</w:t>
      </w:r>
      <w:r>
        <w:t xml:space="preserve"> </w:t>
      </w:r>
      <w:r>
        <w:t xml:space="preserve">Marketing Manager</w:t>
      </w:r>
      <w:r>
        <w:t xml:space="preserve"> </w:t>
      </w:r>
      <w:r>
        <w:t xml:space="preserve">must consider inclusivity in their outreach strategies. Ignoring lower-income demographics or those with limited internet access can lead to brand alienation.</w:t>
      </w:r>
    </w:p>
    <w:p>
      <w:pPr>
        <w:pStyle w:val="BodyText"/>
      </w:pPr>
      <w:r>
        <w:t xml:space="preserve">Strategies such as USSD-based marketing, SMS campaigns, and offline activations remain relevant in broader Kenyan contexts. Even within</w:t>
      </w:r>
      <w:r>
        <w:t xml:space="preserve"> </w:t>
      </w:r>
      <w:r>
        <w:rPr>
          <w:bCs/>
          <w:b/>
        </w:rPr>
        <w:t xml:space="preserve">Kenya, Nairobi</w:t>
      </w:r>
      <w:r>
        <w:t xml:space="preserve">, a two-tiered approach is often necessary: heavy digital engagement for the professional class in Westlands or Kilimani, and community-focused radio or direct sales for wider urban sprawl areas.</w:t>
      </w:r>
    </w:p>
    <w:bookmarkEnd w:id="26"/>
    <w:bookmarkStart w:id="27" w:name="Xf37bd47f200315a9db735162221ec83a3c3f5b6"/>
    <w:p>
      <w:pPr>
        <w:pStyle w:val="Heading2"/>
      </w:pPr>
      <w:r>
        <w:t xml:space="preserve">Sustainability and Corporate Social Responsibility (CSR)</w:t>
      </w:r>
    </w:p>
    <w:p>
      <w:pPr>
        <w:pStyle w:val="FirstParagraph"/>
      </w:pPr>
      <w:r>
        <w:t xml:space="preserve">Modern consumers, particularly in metropolitan areas like Nairobi, are increasingly conscious of sustainability. The literature indicates that a Marketing Manager is now the guardian of the brand’s CSR narrative. Consumers in Kenya are demanding that brands contribute to social good—whether through environmental conservation efforts, supporting local arts, or educational initiatives.</w:t>
      </w:r>
    </w:p>
    <w:p>
      <w:pPr>
        <w:pStyle w:val="BodyText"/>
      </w:pPr>
      <w:r>
        <w:t xml:space="preserve">The</w:t>
      </w:r>
      <w:r>
        <w:t xml:space="preserve"> </w:t>
      </w:r>
      <w:r>
        <w:t xml:space="preserve">Marketing Manager</w:t>
      </w:r>
      <w:r>
        <w:t xml:space="preserve"> </w:t>
      </w:r>
      <w:r>
        <w:t xml:space="preserve">must ensure that CSR activities are not just "greenwashing" but genuine contributions. Authenticity is key. Campaigns in Nairobi often perform best when they highlight the brand’s positive impact on the local community.</w:t>
      </w:r>
    </w:p>
    <w:bookmarkEnd w:id="27"/>
    <w:bookmarkStart w:id="28" w:name="conclusion"/>
    <w:p>
      <w:pPr>
        <w:pStyle w:val="Heading2"/>
      </w:pPr>
      <w:r>
        <w:t xml:space="preserve">Conclusion</w:t>
      </w:r>
    </w:p>
    <w:p>
      <w:pPr>
        <w:pStyle w:val="FirstParagraph"/>
      </w:pPr>
      <w:r>
        <w:t xml:space="preserve">In conclusion, this report highlights that while the fundamental theories of marketing are global, their execution is profoundly local. The role of a</w:t>
      </w:r>
      <w:r>
        <w:t xml:space="preserve"> </w:t>
      </w:r>
      <w:r>
        <w:t xml:space="preserve">Marketing Manager</w:t>
      </w:r>
      <w:r>
        <w:t xml:space="preserve"> </w:t>
      </w:r>
      <w:r>
        <w:t xml:space="preserve">in Kenya is multifaceted and demanding. It requires deep technical knowledge of digital platforms combined with an intimate understanding of Kenyan culture.</w:t>
      </w:r>
    </w:p>
    <w:p>
      <w:pPr>
        <w:pStyle w:val="BodyText"/>
      </w:pPr>
      <w:r>
        <w:t xml:space="preserve">The city of Nairobi acts as both the laboratory and the showcase for this strategic approach. For any organization aiming to succeed in this region, investing in a skilled Marketing Manager who understands the complexities of life in Kenya is not optional; it is essential. The future belongs to those marketers who can seamlessly integrate global best practices with local ingenuity, creating brands that are not just seen, but felt and trusted by the people of</w:t>
      </w:r>
      <w:r>
        <w:t xml:space="preserve"> </w:t>
      </w:r>
      <w:r>
        <w:rPr>
          <w:bCs/>
          <w:b/>
        </w:rPr>
        <w:t xml:space="preserve">Kenya, Nairobi</w:t>
      </w:r>
      <w:r>
        <w:t xml:space="preserve">.</w:t>
      </w:r>
    </w:p>
    <w:p>
      <w:pPr>
        <w:pStyle w:val="BodyText"/>
      </w:pPr>
      <w:r>
        <w:rPr>
          <w:iCs/>
          <w:i/>
        </w:rPr>
        <w:t xml:space="preserve">This document serves as a foundational guide for aspiring and current marketing professionals looking to specialize in East African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Marketing Manager Role in Kenya, Nairobi</dc:title>
  <dc:creator/>
  <dc:language>en</dc:language>
  <cp:keywords/>
  <dcterms:created xsi:type="dcterms:W3CDTF">2026-07-29T16:18:45Z</dcterms:created>
  <dcterms:modified xsi:type="dcterms:W3CDTF">2026-07-29T16:18:45Z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