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Market: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Marketing</w:t>
      </w:r>
      <w:r>
        <w:t xml:space="preserve"> </w:t>
      </w:r>
      <w:r>
        <w:t xml:space="preserve">Manager</w:t>
      </w:r>
    </w:p>
    <w:bookmarkStart w:id="27" w:name="X8f308b15094ed0d92392e3f885002e81eb84037"/>
    <w:p>
      <w:pPr>
        <w:pStyle w:val="Heading1"/>
      </w:pPr>
      <w:r>
        <w:t xml:space="preserve">A Critical Analysis of the Marketing Manager Role within the South African Context</w:t>
      </w:r>
    </w:p>
    <w:p>
      <w:pPr>
        <w:pStyle w:val="FirstParagraph"/>
      </w:pPr>
      <w:r>
        <w:t xml:space="preserve">Prepared for: Regional Strategy Department, Cape Town Branch</w:t>
      </w:r>
      <w:r>
        <w:br/>
      </w:r>
      <w:r>
        <w:t xml:space="preserve">Date: October 26, 2023</w:t>
      </w:r>
      <w:r>
        <w:br/>
      </w:r>
      <w:r>
        <w:t xml:space="preserve">Subject: Book Report on Contemporary Marketing Management</w:t>
      </w:r>
    </w:p>
    <w:bookmarkStart w:id="20" w:name="introduction"/>
    <w:p>
      <w:pPr>
        <w:pStyle w:val="Heading2"/>
      </w:pPr>
      <w:r>
        <w:t xml:space="preserve">Introduction</w:t>
      </w:r>
    </w:p>
    <w:p>
      <w:pPr>
        <w:pStyle w:val="FirstParagraph"/>
      </w:pPr>
      <w:r>
        <w:t xml:space="preserve">In the rapidly evolving landscape of global commerce, the role of the</w:t>
      </w:r>
      <w:r>
        <w:t xml:space="preserve"> </w:t>
      </w:r>
      <w:r>
        <w:rPr>
          <w:u w:val="single"/>
          <w:bCs/>
          <w:b/>
        </w:rPr>
        <w:t xml:space="preserve">Marketing Manager</w:t>
      </w:r>
      <w:r>
        <w:rPr>
          <w:iCs/>
          <w:i/>
        </w:rPr>
        <w:t xml:space="preserve">/MarketingManager/&gt;</w:t>
      </w:r>
      <w:r>
        <w:rPr>
          <w:u w:val="single"/>
        </w:rPr>
        <w:t xml:space="preserve">South Africa Cape Town</w:t>
      </w:r>
      <w:r>
        <w:t xml:space="preserve">. By examining key themes such as localization, digital inclusivity, and ethical branding, this report aims to provide actionable intelligence for leaders operating in one of Africa’s most dynamic economic hubs.</w:t>
      </w:r>
    </w:p>
    <w:bookmarkEnd w:id="20"/>
    <w:bookmarkStart w:id="21" w:name="X6942e11ab3c6a2732598fb507fa30fbb2846299"/>
    <w:p>
      <w:pPr>
        <w:pStyle w:val="Heading2"/>
      </w:pPr>
      <w:r>
        <w:t xml:space="preserve">The Evolving Persona of the Marketing Manager</w:t>
      </w:r>
    </w:p>
    <w:p>
      <w:pPr>
        <w:pStyle w:val="FirstParagraph"/>
      </w:pPr>
      <w:r>
        <w:t xml:space="preserve">Modern literature posits that the</w:t>
      </w:r>
    </w:p>
    <w:p>
      <w:pPr>
        <w:pStyle w:val="BodyText"/>
      </w:pPr>
      <w:r>
        <w:rPr>
          <w:u w:val="single"/>
        </w:rPr>
        <w:t xml:space="preserve">Marketing ManagerSouth Africa Cape Town</w:t>
      </w:r>
      <w:r>
        <w:t xml:space="preserve">, this evolution is particularly pronounced. The city is often referred to as "The Mother City" and serves as a gateway between continents, blending African heritage with European influences and modern technological prowess.</w:t>
      </w:r>
    </w:p>
    <w:p>
      <w:pPr>
        <w:pStyle w:val="BodyText"/>
      </w:pPr>
      <w:r>
        <w:t xml:space="preserve">A successful</w:t>
      </w:r>
      <w:r>
        <w:t xml:space="preserve"> </w:t>
      </w:r>
      <w:r>
        <w:rPr>
          <w:u w:val="single"/>
          <w:bCs/>
          <w:b/>
        </w:rPr>
        <w:t xml:space="preserve">Marketing Manager</w:t>
      </w:r>
    </w:p>
    <w:bookmarkEnd w:id="21"/>
    <w:bookmarkStart w:id="22" w:name="Xb8648b231debfac4d2b5ecf40b9d0932c209ab2"/>
    <w:p>
      <w:pPr>
        <w:pStyle w:val="Heading2"/>
      </w:pPr>
      <w:r>
        <w:t xml:space="preserve">Digital Transformation and the Cape Town Tech Ecosystem</w:t>
      </w:r>
    </w:p>
    <w:p>
      <w:pPr>
        <w:pStyle w:val="FirstParagraph"/>
      </w:pPr>
      <w:r>
        <w:t xml:space="preserve">A significant portion of contemporary marketing literature focuses on digital integration. Cape Town has emerged as a leading tech hub in Africa, often dubbed "Silicon Cape." For the</w:t>
      </w:r>
      <w:r>
        <w:t xml:space="preserve"> </w:t>
      </w:r>
      <w:r>
        <w:rPr>
          <w:u w:val="single"/>
          <w:bCs/>
          <w:b/>
        </w:rPr>
        <w:t xml:space="preserve">Marketing Manager</w:t>
      </w:r>
    </w:p>
    <w:p>
      <w:pPr>
        <w:pStyle w:val="BodyText"/>
      </w:pPr>
      <w:r>
        <w:t xml:space="preserve">The texts suggest that the</w:t>
      </w:r>
    </w:p>
    <w:p>
      <w:pPr>
        <w:pStyle w:val="BodyText"/>
      </w:pPr>
      <w:r>
        <w:rPr>
          <w:u w:val="single"/>
        </w:rPr>
        <w:t xml:space="preserve">Marketing ManagerSouth Africa Cape Town</w:t>
      </w:r>
      <w:r>
        <w:t xml:space="preserve">, platforms like WhatsApp are not merely communication tools but vital commerce channels. Marketing strategies must integrate conversational commerce, where brand interactions feel personal and direct rather than intrusive. Furthermore, the rise of local fintech solutions means that payment friction is a major barrier; thus, the marketing message must align with seamless transactional experiences.</w:t>
      </w:r>
    </w:p>
    <w:bookmarkEnd w:id="22"/>
    <w:bookmarkStart w:id="23" w:name="consumer-behavior-in-a-dual-economy"/>
    <w:p>
      <w:pPr>
        <w:pStyle w:val="Heading2"/>
      </w:pPr>
      <w:r>
        <w:t xml:space="preserve">Consumer Behavior in a Dual Economy</w:t>
      </w:r>
    </w:p>
    <w:p>
      <w:pPr>
        <w:pStyle w:val="FirstParagraph"/>
      </w:pPr>
      <w:r>
        <w:t xml:space="preserve">The literature extensively covers consumer segmentation. In</w:t>
      </w:r>
      <w:r>
        <w:t xml:space="preserve"> </w:t>
      </w:r>
      <w:r>
        <w:rPr>
          <w:u w:val="single"/>
          <w:bCs/>
          <w:b/>
        </w:rPr>
        <w:t xml:space="preserve">South Africa Cape Town</w:t>
      </w:r>
      <w:r>
        <w:rPr>
          <w:bCs/>
          <w:b/>
        </w:rPr>
        <w:t xml:space="preserve">, the economy is characterized by stark contrasts between high-income enclaves and underserved townships. The effective</w:t>
      </w:r>
      <w:r>
        <w:rPr>
          <w:bCs/>
          <w:b/>
        </w:rPr>
        <w:t xml:space="preserve"> </w:t>
      </w:r>
      <w:r>
        <w:rPr>
          <w:u w:val="single"/>
          <w:bCs/>
          <w:b/>
          <w:bCs/>
          <w:b/>
        </w:rPr>
        <w:t xml:space="preserve">Marketing Manager</w:t>
      </w:r>
    </w:p>
    <w:p>
      <w:pPr>
        <w:pStyle w:val="BodyText"/>
      </w:pPr>
      <w:r>
        <w:t xml:space="preserve">The book report identifies a trend known as "conscious consumption." South African consumers are increasingly aware of ethical sourcing and corporate social responsibility. They scrutinize brands for their commitment to broad-based black economic empowerment (B-BBEE) and environmental stewardship. Therefore, the</w:t>
      </w:r>
      <w:r>
        <w:t xml:space="preserve"> </w:t>
      </w:r>
      <w:r>
        <w:rPr>
          <w:u w:val="single"/>
          <w:bCs/>
          <w:b/>
        </w:rPr>
        <w:t xml:space="preserve">Marketing Manager</w:t>
      </w:r>
    </w:p>
    <w:bookmarkEnd w:id="23"/>
    <w:bookmarkStart w:id="24" w:name="X3705b41260f2b5f837ff93acdb1f30ac1ac877a"/>
    <w:p>
      <w:pPr>
        <w:pStyle w:val="Heading2"/>
      </w:pPr>
      <w:r>
        <w:t xml:space="preserve">Navigating Regulatory and Ethical Landscapes</w:t>
      </w:r>
    </w:p>
    <w:p>
      <w:pPr>
        <w:pStyle w:val="FirstParagraph"/>
      </w:pPr>
      <w:r>
        <w:t xml:space="preserve">A critical aspect of the role discussed in the texts is regulatory compliance. In</w:t>
      </w:r>
      <w:r>
        <w:t xml:space="preserve"> </w:t>
      </w:r>
      <w:r>
        <w:rPr>
          <w:u w:val="single"/>
          <w:bCs/>
          <w:b/>
        </w:rPr>
        <w:t xml:space="preserve">South Africa Cape Town</w:t>
      </w:r>
      <w:r>
        <w:rPr>
          <w:bCs/>
          <w:b/>
        </w:rPr>
        <w:t xml:space="preserve">, marketing activities are governed by strict advertising standards, particularly concerning health claims, alcohol promotion, and data privacy (POPIA - Protection of Personal Information Act). The</w:t>
      </w:r>
      <w:r>
        <w:rPr>
          <w:bCs/>
          <w:b/>
        </w:rPr>
        <w:t xml:space="preserve"> </w:t>
      </w:r>
      <w:r>
        <w:rPr>
          <w:u w:val="single"/>
          <w:bCs/>
          <w:b/>
          <w:bCs/>
          <w:b/>
        </w:rPr>
        <w:t xml:space="preserve">Marketing Manager</w:t>
      </w:r>
    </w:p>
    <w:p>
      <w:pPr>
        <w:pStyle w:val="BodyText"/>
      </w:pPr>
      <w:r>
        <w:t xml:space="preserve">The literature stresses the importance of ethical storytelling. Marketing narratives should uplift local talent and reflect the diversity of</w:t>
      </w:r>
      <w:r>
        <w:t xml:space="preserve"> </w:t>
      </w:r>
      <w:r>
        <w:rPr>
          <w:u w:val="single"/>
          <w:bCs/>
          <w:b/>
        </w:rPr>
        <w:t xml:space="preserve">South Africa Cape Town</w:t>
      </w:r>
      <w:r>
        <w:rPr>
          <w:bCs/>
          <w:b/>
        </w:rPr>
        <w:t xml:space="preserve">. This includes representing different races, abilities, and socioeconomic backgrounds accurately. The</w:t>
      </w:r>
      <w:r>
        <w:rPr>
          <w:bCs/>
          <w:b/>
        </w:rPr>
        <w:t xml:space="preserve"> </w:t>
      </w:r>
      <w:r>
        <w:rPr>
          <w:u w:val="single"/>
          <w:bCs/>
          <w:b/>
          <w:bCs/>
          <w:b/>
        </w:rPr>
        <w:t xml:space="preserve">Marketing Manager</w:t>
      </w:r>
    </w:p>
    <w:bookmarkEnd w:id="24"/>
    <w:bookmarkStart w:id="25" w:name="data-driven-decision-making-in-real-time"/>
    <w:p>
      <w:pPr>
        <w:pStyle w:val="Heading2"/>
      </w:pPr>
      <w:r>
        <w:t xml:space="preserve">Data-Driven Decision Making in Real-Time</w:t>
      </w:r>
    </w:p>
    <w:p>
      <w:pPr>
        <w:pStyle w:val="FirstParagraph"/>
      </w:pPr>
      <w:r>
        <w:t xml:space="preserve">Gone are the days when marketing success was measured solely by quarterly sales reports. The modern</w:t>
      </w:r>
    </w:p>
    <w:p>
      <w:pPr>
        <w:pStyle w:val="BodyText"/>
      </w:pPr>
      <w:r>
        <w:rPr>
          <w:u w:val="single"/>
        </w:rPr>
        <w:t xml:space="preserve">Marketing ManagerSouth Africa Cape Town</w:t>
      </w:r>
      <w:r>
        <w:t xml:space="preserve">, where consumer trends can shift rapidly due to socio-political events or economic fluctuations, agility is key. The texts recommend the use of predictive analytics to forecast demand based on local events, such as major festivals (e.g., Cape Town International Jazz Festival) or sporting events.</w:t>
      </w:r>
    </w:p>
    <w:p>
      <w:pPr>
        <w:pStyle w:val="BodyText"/>
      </w:pPr>
      <w:r>
        <w:t xml:space="preserve">Furthermore, localization of data is crucial. Global marketing metrics may not apply directly to the Cape Town context. For example, response rates to email campaigns might be lower than in Europe but higher on SMS-based platforms. The</w:t>
      </w:r>
      <w:r>
        <w:t xml:space="preserve"> </w:t>
      </w:r>
      <w:r>
        <w:rPr>
          <w:u w:val="single"/>
          <w:bCs/>
          <w:b/>
        </w:rPr>
        <w:t xml:space="preserve">Marketing Manager</w:t>
      </w:r>
    </w:p>
    <w:bookmarkEnd w:id="25"/>
    <w:bookmarkStart w:id="26" w:name="conclusion-and-strategic-recommendations"/>
    <w:p>
      <w:pPr>
        <w:pStyle w:val="Heading2"/>
      </w:pPr>
      <w:r>
        <w:t xml:space="preserve">Conclusion and Strategic Recommendations</w:t>
      </w:r>
    </w:p>
    <w:p>
      <w:pPr>
        <w:pStyle w:val="FirstParagraph"/>
      </w:pPr>
      <w:r>
        <w:t xml:space="preserve">In conclusion, the role of the</w:t>
      </w:r>
      <w:r>
        <w:t xml:space="preserve"> </w:t>
      </w:r>
      <w:r>
        <w:rPr>
          <w:u w:val="single"/>
          <w:bCs/>
          <w:b/>
        </w:rPr>
        <w:t xml:space="preserve">Marketing ManagerSouth Africa Cape Town</w:t>
      </w:r>
    </w:p>
    <w:p>
      <w:pPr>
        <w:pStyle w:val="BodyText"/>
      </w:pPr>
      <w:r>
        <w:t xml:space="preserve">To succeed in this environment, we recommend the following actions for</w:t>
      </w:r>
      <w:r>
        <w:t xml:space="preserve"> </w:t>
      </w:r>
      <w:r>
        <w:rPr>
          <w:u w:val="single"/>
          <w:bCs/>
          <w:b/>
        </w:rPr>
        <w:t xml:space="preserve">Marketing Manager</w:t>
      </w:r>
    </w:p>
    <w:p>
      <w:pPr>
        <w:numPr>
          <w:ilvl w:val="0"/>
          <w:numId w:val="1001"/>
        </w:numPr>
        <w:pStyle w:val="Compact"/>
      </w:pPr>
      <w:r>
        <w:rPr>
          <w:bCs/>
          <w:b/>
        </w:rPr>
        <w:t xml:space="preserve">Cultivate Cultural Intelligence:</w:t>
      </w:r>
      <w:r>
        <w:t xml:space="preserve"> </w:t>
      </w:r>
      <w:r>
        <w:t xml:space="preserve">Invest in training that focuses on local languages and cultural nuances.</w:t>
      </w:r>
    </w:p>
    <w:p>
      <w:pPr>
        <w:numPr>
          <w:ilvl w:val="0"/>
          <w:numId w:val="1001"/>
        </w:numPr>
        <w:pStyle w:val="Compact"/>
      </w:pPr>
      <w:r>
        <w:rPr>
          <w:iCs/>
          <w:i/>
        </w:rPr>
        <w:t xml:space="preserve">Diversify Digital Channels:</w:t>
      </w:r>
      <w:r>
        <w:t xml:space="preserve">&gt; Beyond Instagram and Facebook, integrate WhatsApp commerce and SMS marketing to reach broader audiences.</w:t>
      </w:r>
    </w:p>
    <w:p>
      <w:pPr>
        <w:numPr>
          <w:ilvl w:val="0"/>
          <w:numId w:val="1001"/>
        </w:numPr>
        <w:pStyle w:val="Compact"/>
      </w:pPr>
      <w:r>
        <w:rPr>
          <w:iCs/>
          <w:i/>
        </w:rPr>
        <w:t xml:space="preserve">Prioritize Ethics and B-BBEE:</w:t>
      </w:r>
      <w:r>
        <w:t xml:space="preserve"> </w:t>
      </w:r>
      <w:r>
        <w:t xml:space="preserve">Ensure all marketing campaigns highlight genuine social impact initiatives.</w:t>
      </w:r>
    </w:p>
    <w:p>
      <w:pPr>
        <w:numPr>
          <w:ilvl w:val="0"/>
          <w:numId w:val="1001"/>
        </w:numPr>
        <w:pStyle w:val="Compact"/>
      </w:pPr>
      <w:r>
        <w:rPr>
          <w:bCs/>
          <w:b/>
        </w:rPr>
        <w:t xml:space="preserve">Embrace Agility:</w:t>
      </w:r>
      <w:r>
        <w:t xml:space="preserve"> </w:t>
      </w:r>
      <w:r>
        <w:t xml:space="preserve">Develop flexible campaign structures that can respond quickly to local socio-economic shifts.</w:t>
      </w:r>
    </w:p>
    <w:p>
      <w:pPr>
        <w:pStyle w:val="FirstParagraph"/>
      </w:pPr>
      <w:r>
        <w:t xml:space="preserve">The</w:t>
      </w:r>
      <w:r>
        <w:t xml:space="preserve"> </w:t>
      </w:r>
      <w:r>
        <w:rPr>
          <w:u w:val="single"/>
          <w:bCs/>
          <w:b/>
        </w:rPr>
        <w:t xml:space="preserve">Marketing ManagerSouth Africa Cape Town</w:t>
      </w:r>
    </w:p>
    <w:p>
      <w:pPr>
        <w:pStyle w:val="BodyText"/>
      </w:pPr>
      <w:r>
        <w:rPr>
          <w:bCs/>
          <w:b/>
        </w:rPr>
        <w:t xml:space="preserve">Final Thought:</w:t>
      </w:r>
      <w:r>
        <w:br/>
      </w:r>
      <w:r>
        <w:t xml:space="preserve">The future of marketing in Cape Town is not just about selling products; it is about telling stories that matter to the people of the Mother City. The</w:t>
      </w:r>
    </w:p>
    <w:p>
      <w:pPr>
        <w:pStyle w:val="BodyText"/>
      </w:pPr>
      <w:r>
        <w:rPr>
          <w:u w:val="single"/>
        </w:rPr>
        <w:t xml:space="preserve">Marketing ManagerSouth Africa Cape Town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Complex Market: A Book Report on the Modern Marketing Manager</dc:title>
  <dc:creator/>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file>