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c5deb3e530408d83b7607423ea43de997564d04"/>
    <w:p>
      <w:pPr>
        <w:pStyle w:val="Heading1"/>
      </w:pPr>
      <w:r>
        <w:t xml:space="preserve">Book Report: The Evolution and Role of the Marketing Manager in United Kingdom Birmingham</w:t>
      </w:r>
    </w:p>
    <w:p>
      <w:pPr>
        <w:pStyle w:val="FirstParagraph"/>
      </w:pPr>
      <w:r>
        <w:rPr>
          <w:bCs/>
          <w:b/>
        </w:rPr>
        <w:t xml:space="preserve">Date:</w:t>
      </w:r>
      <w:r>
        <w:t xml:space="preserve"> </w:t>
      </w:r>
      <w:r>
        <w:t xml:space="preserve">October 26, 2023</w:t>
      </w:r>
      <w:r>
        <w:br/>
      </w:r>
      <w:r>
        <w:rPr>
          <w:iCs/>
          <w:i/>
        </w:rPr>
        <w:t xml:space="preserve">The Strategic Marketing Manager in United Kingdom Birmingham</w:t>
      </w:r>
      <w:r>
        <w:br/>
      </w:r>
      <w:r>
        <w:rPr>
          <w:bCs/>
          <w:b/>
        </w:rPr>
        <w:t xml:space="preserve">Status:</w:t>
      </w:r>
      <w:r>
        <w:t xml:space="preserve"> </w:t>
      </w:r>
      <w:r>
        <w:t xml:space="preserve">Comprehensive Analysis and Synthesis of Current Literature and Market Trends.</w:t>
      </w:r>
    </w:p>
    <w:p>
      <w:pPr>
        <w:pStyle w:val="BodyText"/>
      </w:pPr>
      <w:r>
        <w:t xml:space="preserve">In the dynamic landscape of modern business, the role of the Marketing Manager has undergone a profound transformation. This book report synthesizes current literature, industry reports, and case studies to explore how this pivotal position operates specifically within United Kingdom Birmingham. As one of Britain’s most vibrant economic hubs outside of London Birmingham presents a unique microcosm for understanding regional marketing strategies. The following analysis dissects the responsibilities, challenges, and strategic imperatives facing the Marketing Manager in this specific geographical context.</w:t>
      </w:r>
    </w:p>
    <w:bookmarkStart w:id="20" w:name="Xef4b962d310fe63c64459bd808c127cd6ba6dc8"/>
    <w:p>
      <w:pPr>
        <w:pStyle w:val="Heading2"/>
      </w:pPr>
      <w:r>
        <w:t xml:space="preserve">The Contextual Landscape: United Kingdom Birmingham</w:t>
      </w:r>
    </w:p>
    <w:p>
      <w:pPr>
        <w:pStyle w:val="FirstParagraph"/>
      </w:pPr>
      <w:r>
        <w:t xml:space="preserve">To understand the job of a Marketing Manager effectively one must first contextualize their environment. United Kingdom Birmingham is not merely a city; it is a national powerhouse for retail, finance, professional services and creative industries. The recent regeneration projects including the expansion of the Bullring and Grand Central shopping centres have reshaped consumer behaviour in the city centre. Consequently literature on regional marketing emphasizes that success in United Kingdom Birmingham requires a deep understanding of local demographics which include a significant student population from two major universities as well as a diverse multicultural community.</w:t>
      </w:r>
    </w:p>
    <w:p>
      <w:pPr>
        <w:pStyle w:val="BodyText"/>
      </w:pPr>
      <w:r>
        <w:t xml:space="preserve">The book report highlights that generic national campaigns often fail to resonate with Birmingham audiences. Instead the Marketing Manager must adopt a hyper-localized approach. This involves leveraging local partnerships engaging with community leaders and understanding the nuances of local transport links such as the HS2 developments which are poised to further integrate United Kingdom Birmingham into the national economic fabric.</w:t>
      </w:r>
    </w:p>
    <w:bookmarkEnd w:id="20"/>
    <w:bookmarkStart w:id="21" w:name="X22b93d70a3165582d6ef708132720597868d510"/>
    <w:p>
      <w:pPr>
        <w:pStyle w:val="Heading2"/>
      </w:pPr>
      <w:r>
        <w:t xml:space="preserve">The Core Responsibilities of the Marketing Manager</w:t>
      </w:r>
    </w:p>
    <w:p>
      <w:pPr>
        <w:pStyle w:val="FirstParagraph"/>
      </w:pPr>
      <w:r>
        <w:t xml:space="preserve">Traditional definitions of marketing often revolve around advertising and brand promotion. However contemporary literature suggests a much broader scope for the Marketing Manager in United Kingdom Birmingham. The role has evolved into a hybrid position that combines data analytics creative storytelling and strategic leadership.</w:t>
      </w:r>
    </w:p>
    <w:p>
      <w:pPr>
        <w:numPr>
          <w:ilvl w:val="0"/>
          <w:numId w:val="1001"/>
        </w:numPr>
        <w:pStyle w:val="Compact"/>
      </w:pPr>
      <w:r>
        <w:rPr>
          <w:bCs/>
          <w:b/>
        </w:rPr>
        <w:t xml:space="preserve">Data-Driven Decision Making:</w:t>
      </w:r>
      <w:r>
        <w:t xml:space="preserve"> </w:t>
      </w:r>
      <w:r>
        <w:t xml:space="preserve">Modern Marketing Managers in United Kingdom Birmingham are expected to harness big data. This means using customer relationship management (CRM) tools to track consumer journeys across physical stores in the city centre and digital platforms. The ability to interpret this data is crucial for optimizing spend and ensuring return on investment.</w:t>
      </w:r>
    </w:p>
    <w:p>
      <w:pPr>
        <w:numPr>
          <w:ilvl w:val="0"/>
          <w:numId w:val="1001"/>
        </w:numPr>
        <w:pStyle w:val="Compact"/>
      </w:pPr>
      <w:r>
        <w:rPr>
          <w:bCs/>
          <w:b/>
        </w:rPr>
        <w:t xml:space="preserve">Digital Transformation:</w:t>
      </w:r>
      <w:r>
        <w:t xml:space="preserve"> </w:t>
      </w:r>
      <w:r>
        <w:t xml:space="preserve">With the rise of e-commerce the Marketing Manager must oversee a seamless omnichannel experience. In United Kingdom Birmingham this is particularly relevant due to high mobile phone usage among residents. Strategies must include search engine optimization (SEO) for local queries social media engagement tailored to British cultural references and responsive web design.</w:t>
      </w:r>
    </w:p>
    <w:p>
      <w:pPr>
        <w:numPr>
          <w:ilvl w:val="0"/>
          <w:numId w:val="1001"/>
        </w:numPr>
        <w:pStyle w:val="Compact"/>
      </w:pPr>
      <w:r>
        <w:rPr>
          <w:bCs/>
          <w:b/>
        </w:rPr>
        <w:t xml:space="preserve">Brand Stewardship:</w:t>
      </w:r>
      <w:r>
        <w:t xml:space="preserve"> </w:t>
      </w:r>
      <w:r>
        <w:t xml:space="preserve">The Marketing Manager acts as the guardian of brand identity. In a competitive market like United Kingdom Birmingham where rivals such as Manchester and Leeds vie for attention maintaining a distinct brand voice is essential. This involves consistency across all touchpoints from email newsletters to in-store signage.</w:t>
      </w:r>
    </w:p>
    <w:bookmarkEnd w:id="21"/>
    <w:bookmarkStart w:id="22" w:name="challenges-and-strategic-adaptations"/>
    <w:p>
      <w:pPr>
        <w:pStyle w:val="Heading2"/>
      </w:pPr>
      <w:r>
        <w:t xml:space="preserve">Challenges and Strategic Adaptations</w:t>
      </w:r>
    </w:p>
    <w:p>
      <w:pPr>
        <w:pStyle w:val="FirstParagraph"/>
      </w:pPr>
      <w:r>
        <w:t xml:space="preserve">The literature identifies several key challenges facing the Marketing Manager in United Kingdom Birmingham. One significant hurdle is talent retention. While the city attracts many young professionals retaining top-tier marketing talent against London’s allure requires creative HR strategies often managed by or in close collaboration with the Marketing Manager.</w:t>
      </w:r>
    </w:p>
    <w:p>
      <w:pPr>
        <w:pStyle w:val="BodyText"/>
      </w:pPr>
      <w:r>
        <w:t xml:space="preserve">Another challenge is budget constraints amidst rising inflationary pressures across the United Kingdom. The Marketing Manager must demonstrate agility and resourcefulness finding cost-effective ways to reach target audiences. This has led to a rise in performance marketing where every pound spent is tracked meticulously for its impact on sales leads or brand awareness.</w:t>
      </w:r>
    </w:p>
    <w:p>
      <w:pPr>
        <w:pStyle w:val="BodyText"/>
      </w:pPr>
      <w:r>
        <w:t xml:space="preserve">Furthermore sustainability has emerged as a critical theme. Consumers in United Kingdom Birmingham are increasingly conscious of environmental issues. The Marketing Manager must ensure that corporate communications reflect genuine sustainability efforts rather than greenwashing. This requires close collaboration with product development and supply chain teams to align marketing messages with actual corporate practices.</w:t>
      </w:r>
    </w:p>
    <w:bookmarkEnd w:id="22"/>
    <w:bookmarkStart w:id="23" w:name="Xa77ca6cc096ab91da763f789780517c85354685"/>
    <w:p>
      <w:pPr>
        <w:pStyle w:val="Heading2"/>
      </w:pPr>
      <w:r>
        <w:t xml:space="preserve">The Importance of Networking and Collaboration</w:t>
      </w:r>
    </w:p>
    <w:p>
      <w:pPr>
        <w:pStyle w:val="FirstParagraph"/>
      </w:pPr>
      <w:r>
        <w:t xml:space="preserve">A recurring theme in the reviewed texts is the importance of networking. In United Kingdom Birmingham business is often relationship-driven. The Marketing Manager is expected to be visible within local business chambers attend industry events and collaborate with other departments such as sales product development and human resources.</w:t>
      </w:r>
    </w:p>
    <w:p>
      <w:pPr>
        <w:pStyle w:val="BodyText"/>
      </w:pPr>
      <w:r>
        <w:t xml:space="preserve">This collaborative approach ensures that marketing efforts are aligned with overall business objectives. For instance a new product launch in United Kingdom Birmingham would require input from the supply chain team regarding stock availability from the sales team regarding customer feedback and from finance regarding pricing strategies. The Marketing Manager serves as the orchestrator of these diverse inputs.</w:t>
      </w:r>
    </w:p>
    <w:bookmarkEnd w:id="23"/>
    <w:bookmarkStart w:id="24" w:name="X85bc73bbd51d7ba78496288989406572fdf2272"/>
    <w:p>
      <w:pPr>
        <w:pStyle w:val="Heading2"/>
      </w:pPr>
      <w:r>
        <w:t xml:space="preserve">Conclusion: The Future of Marketing Management in United Kingdom Birmingham</w:t>
      </w:r>
    </w:p>
    <w:p>
      <w:pPr>
        <w:pStyle w:val="FirstParagraph"/>
      </w:pPr>
      <w:r>
        <w:t xml:space="preserve">In conclusion this book report underscores that the role of the Marketing Manager in United Kingdom Birmingham is complex multifaceted and rapidly evolving. It is no longer sufficient to rely on traditional advertising methods. Success requires a blend of analytical rigour creative flair local cultural intelligence and strategic foresight.</w:t>
      </w:r>
    </w:p>
    <w:p>
      <w:pPr>
        <w:pStyle w:val="BodyText"/>
      </w:pPr>
      <w:r>
        <w:t xml:space="preserve">The unique characteristics of United Kingdom Birmingham its diverse population its strong retail sector and its ongoing infrastructure developments provide both opportunities and challenges for Marketing Managers. Those who can navigate these waters effectively will not only drive growth for their organizations but also contribute to the vibrant economic narrative of the city itself.</w:t>
      </w:r>
    </w:p>
    <w:p>
      <w:pPr>
        <w:pStyle w:val="BodyText"/>
      </w:pPr>
      <w:r>
        <w:t xml:space="preserve">Future research should focus on the long-term impact of HS2 on marketing dynamics in United Kingdom Birmingham and how artificial intelligence will further automate aspects of marketing strategy. For now however it is clear that the Marketing Manager remains a central figure in driving business success within this key United Kingdom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Marketing Manager in United Kingdom Birmingham</dc:title>
  <dc:creator/>
  <dc:language>en</dc:language>
  <cp:keywords/>
  <dcterms:created xsi:type="dcterms:W3CDTF">2026-07-30T07:13:22Z</dcterms:created>
  <dcterms:modified xsi:type="dcterms:W3CDTF">2026-07-30T07:13:22Z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