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Marketing</w:t>
      </w:r>
    </w:p>
    <w:bookmarkStart w:id="20" w:name="section"/>
    <w:p>
      <w:pPr>
        <w:pStyle w:val="Heading1"/>
      </w:pPr>
    </w:p>
    <w:p>
      <w:pPr>
        <w:pStyle w:val="FirstParagraph"/>
      </w:pPr>
      <w:r>
        <w:t xml:space="preserve">Book Report: Navigating the Landscape of Modern Marketing</w:t>
      </w:r>
    </w:p>
    <w:p>
      <w:pPr>
        <w:pStyle w:val="BodyText"/>
      </w:pPr>
      <w:r>
        <w:br/>
      </w:r>
      <w:r>
        <w:rPr>
          <w:bCs/>
          <w:b/>
        </w:rPr>
        <w:t xml:space="preserve">.</w:t>
      </w:r>
    </w:p>
    <w:p>
      <w:pPr>
        <w:pStyle w:val="BodyText"/>
      </w:pPr>
      <w:r>
        <w:t xml:space="preserve">Subject:</w:t>
      </w:r>
      <w:r>
        <w:t xml:space="preserve"> </w:t>
      </w:r>
      <w:r>
        <w:t xml:space="preserve">Analysis of Strategic Management and Consumer Behavior in Competitive Markets</w:t>
      </w:r>
    </w:p>
    <w:p>
      <w:pPr>
        <w:pStyle w:val="BodyText"/>
      </w:pPr>
      <w:r>
        <w:br/>
      </w:r>
      <w:r>
        <w:rPr>
          <w:bCs/>
          <w:b/>
        </w:rPr>
        <w:t xml:space="preserve">.</w:t>
      </w:r>
    </w:p>
    <w:p>
      <w:pPr>
        <w:pStyle w:val="BodyText"/>
      </w:pPr>
      <w:r>
        <w:t xml:space="preserve">Focus Role:</w:t>
      </w:r>
      <w:r>
        <w:t xml:space="preserve"> </w:t>
      </w:r>
      <w:r>
        <w:t xml:space="preserve">Marketing Manager</w:t>
      </w:r>
    </w:p>
    <w:p>
      <w:pPr>
        <w:pStyle w:val="BodyText"/>
      </w:pPr>
      <w:r>
        <w:br/>
      </w:r>
      <w:r>
        <w:rPr>
          <w:bCs/>
          <w:b/>
        </w:rPr>
        <w:t xml:space="preserve">.</w:t>
      </w:r>
    </w:p>
    <w:p>
      <w:pPr>
        <w:pStyle w:val="BodyText"/>
      </w:pPr>
      <w:r>
        <w:t xml:space="preserve">Geographic Context:</w:t>
      </w:r>
      <w:r>
        <w:t xml:space="preserve"> </w:t>
      </w:r>
      <w:r>
        <w:t xml:space="preserve">United States, Houston, Texas</w:t>
      </w:r>
    </w:p>
    <w:p>
      <w:pPr>
        <w:pStyle w:val="BodyText"/>
      </w:pPr>
      <w:r>
        <w:br/>
      </w:r>
      <w:r>
        <w:rPr>
          <w:bCs/>
          <w:b/>
        </w:rPr>
        <w:t xml:space="preserve">.</w:t>
      </w:r>
    </w:p>
    <w:p>
      <w:pPr>
        <w:pStyle w:val="BodyText"/>
      </w:pPr>
      <w:r>
        <w:t xml:space="preserve">Word Count:</w:t>
      </w:r>
      <w:r>
        <w:t xml:space="preserve"> </w:t>
      </w:r>
      <w:r>
        <w:t xml:space="preserve">Approximately 800 Words</w:t>
      </w:r>
    </w:p>
    <w:p>
      <w:pPr>
        <w:pStyle w:val="BodyText"/>
      </w:pPr>
      <w:r>
        <w:br/>
      </w:r>
      <w:r>
        <w:rPr>
          <w:bCs/>
          <w:b/>
        </w:rPr>
        <w:t xml:space="preserve">.</w:t>
      </w:r>
    </w:p>
    <w:p>
      <w:pPr>
        <w:pStyle w:val="BodyText"/>
      </w:pPr>
      <w:r>
        <w:t xml:space="preserve">Date:</w:t>
      </w:r>
      <w:r>
        <w:t xml:space="preserve"> </w:t>
      </w:r>
      <w:r>
        <w:t xml:space="preserve">October 26, 2023</w:t>
      </w:r>
    </w:p>
    <w:p>
      <w:pPr>
        <w:pStyle w:val="BodyText"/>
      </w:pPr>
      <w:r>
        <w:br/>
      </w:r>
      <w:r>
        <w:rPr>
          <w:bCs/>
          <w:b/>
        </w:rPr>
        <w:t xml:space="preserve">.</w:t>
      </w:r>
    </w:p>
    <w:p>
      <w:r>
        <w:pict>
          <v:rect style="width:0;height:1.5pt" o:hralign="center" o:hrstd="t" o:hr="t"/>
        </w:pict>
      </w:r>
    </w:p>
    <w:bookmarkEnd w:id="20"/>
    <w:p>
      <w:pPr>
        <w:pStyle w:val="FirstParagraph"/>
      </w:pPr>
      <w:r>
        <w:br/>
      </w:r>
    </w:p>
    <w:bookmarkStart w:id="21" w:name="title-page-continued"/>
    <w:p>
      <w:pPr>
        <w:pStyle w:val="Heading1"/>
      </w:pPr>
      <w:r>
        <w:rPr>
          <w:iCs/>
          <w:i/>
        </w:rPr>
        <w:t xml:space="preserve">(Title Page Continued)</w:t>
      </w:r>
    </w:p>
    <w:p>
      <w:pPr>
        <w:pStyle w:val="FirstParagraph"/>
      </w:pPr>
      <w:r>
        <w:br/>
      </w:r>
    </w:p>
    <w:p>
      <w:pPr>
        <w:pStyle w:val="BodyText"/>
      </w:pPr>
      <w:r>
        <w:rPr>
          <w:iCs/>
          <w:i/>
        </w:rPr>
        <w:t xml:space="preserve">The following document serves as a comprehensive book report analyzing key principles of marketing strategy. It specifically contextualizes these principles for the role of a Marketing Manager operating within the dynamic and unique economic environment of Houston, Texas, in the United States.</w:t>
      </w:r>
    </w:p>
    <w:p>
      <w:pPr>
        <w:pStyle w:val="BodyText"/>
      </w:pPr>
      <w:r>
        <w:br/>
      </w:r>
    </w:p>
    <w:p>
      <w:r>
        <w:pict>
          <v:rect style="width:0;height:1.5pt" o:hralign="center" o:hrstd="t" o:hr="t"/>
        </w:pict>
      </w:r>
    </w:p>
    <w:p>
      <w:pPr>
        <w:pStyle w:val="FirstParagraph"/>
      </w:pPr>
      <w:r>
        <w:br/>
      </w:r>
    </w:p>
    <w:bookmarkEnd w:id="21"/>
    <w:bookmarkStart w:id="22" w:name="introduction"/>
    <w:p>
      <w:pPr>
        <w:pStyle w:val="Heading1"/>
      </w:pPr>
      <w:r>
        <w:t xml:space="preserve">Introduction</w:t>
      </w:r>
    </w:p>
    <w:p>
      <w:pPr>
        <w:pStyle w:val="FirstParagraph"/>
      </w:pPr>
      <w:r>
        <w:t xml:space="preserve">The contemporary business landscape is defined by rapid technological advancement, shifting consumer behaviors, and intense global competition. For a</w:t>
      </w:r>
      <w:r>
        <w:t xml:space="preserve"> </w:t>
      </w:r>
      <w:r>
        <w:rPr>
          <w:bCs/>
          <w:b/>
        </w:rPr>
        <w:t xml:space="preserve">Marketing Manager</w:t>
      </w:r>
      <w:r>
        <w:t xml:space="preserve">, understanding these dynamics is not merely an academic exercise but a critical operational requirement. This report synthesizes insights from seminal marketing literature, including Philip Kotler's foundational texts on marketing management and modern digital strategy guides. The primary objective is to translate general marketing theory into actionable strategies tailored for the</w:t>
      </w:r>
      <w:r>
        <w:t xml:space="preserve"> </w:t>
      </w:r>
      <w:r>
        <w:rPr>
          <w:bCs/>
          <w:b/>
        </w:rPr>
        <w:t xml:space="preserve">United States</w:t>
      </w:r>
      <w:r>
        <w:t xml:space="preserve">, with a specific focus on the unique market conditions present in</w:t>
      </w:r>
      <w:r>
        <w:t xml:space="preserve"> </w:t>
      </w:r>
      <w:r>
        <w:rPr>
          <w:bCs/>
          <w:b/>
        </w:rPr>
        <w:t xml:space="preserve">Houston</w:t>
      </w:r>
      <w:r>
        <w:t xml:space="preserve">.</w:t>
      </w:r>
    </w:p>
    <w:p>
      <w:pPr>
        <w:pStyle w:val="BodyText"/>
      </w:pPr>
      <w:r>
        <w:br/>
      </w:r>
    </w:p>
    <w:bookmarkEnd w:id="22"/>
    <w:bookmarkStart w:id="23" w:name="X37bae84001520d2113c359ca626edc91c44f719"/>
    <w:p>
      <w:pPr>
        <w:pStyle w:val="Heading1"/>
      </w:pPr>
      <w:r>
        <w:t xml:space="preserve">The Role of the Marketing Manager in a Changing Economy</w:t>
      </w:r>
    </w:p>
    <w:p>
      <w:pPr>
        <w:pStyle w:val="FirstParagraph"/>
      </w:pPr>
      <w:r>
        <w:t xml:space="preserve">Traditional definitions of a Marketing Manager often emphasize brand awareness and sales promotion. However, modern literature suggests that this role has evolved into a more holistic position involving data analytics, customer experience management, and cross-functional leadership. In the context of the</w:t>
      </w:r>
      <w:r>
        <w:t xml:space="preserve"> </w:t>
      </w:r>
      <w:r>
        <w:rPr>
          <w:bCs/>
          <w:b/>
        </w:rPr>
        <w:t xml:space="preserve">United States</w:t>
      </w:r>
      <w:r>
        <w:t xml:space="preserve">, where market fragmentation is high across different regions, a Marketing Manager must possess the agility to adapt national campaigns to local nuances.</w:t>
      </w:r>
    </w:p>
    <w:p>
      <w:pPr>
        <w:pStyle w:val="BodyText"/>
      </w:pPr>
      <w:r>
        <w:br/>
      </w:r>
    </w:p>
    <w:p>
      <w:pPr>
        <w:pStyle w:val="BodyText"/>
      </w:pPr>
      <w:r>
        <w:t xml:space="preserve">The book reports that successful managers act as "consumer advocates" within their organizations. They interpret data not just for immediate sales gains but for long-term brand equity building. This dual focus on short-term metrics and long-term vision is crucial. For instance, while traditional advertising remains relevant, the shift towards digital channels requires a Marketing Manager to be fluent in SEO (Search Engine Optimization), SEM (Search Engine Marketing), and social media algorithm changes.</w:t>
      </w:r>
    </w:p>
    <w:p>
      <w:pPr>
        <w:pStyle w:val="BodyText"/>
      </w:pPr>
      <w:r>
        <w:br/>
      </w:r>
    </w:p>
    <w:bookmarkEnd w:id="23"/>
    <w:bookmarkStart w:id="27" w:name="contextualizing-for-houston-texas"/>
    <w:p>
      <w:pPr>
        <w:pStyle w:val="Heading1"/>
      </w:pPr>
      <w:r>
        <w:t xml:space="preserve">Contextualizing for Houston, Texas</w:t>
      </w:r>
    </w:p>
    <w:p>
      <w:pPr>
        <w:pStyle w:val="FirstParagraph"/>
      </w:pPr>
      <w:r>
        <w:t xml:space="preserve">While general marketing principles are universal, their application is deeply local.</w:t>
      </w:r>
      <w:r>
        <w:t xml:space="preserve"> </w:t>
      </w:r>
      <w:r>
        <w:rPr>
          <w:bCs/>
          <w:b/>
        </w:rPr>
        <w:t xml:space="preserve">Houston</w:t>
      </w:r>
      <w:r>
        <w:t xml:space="preserve">, as the largest city in Texas and a major global hub for energy, healthcare, and manufacturing, presents a distinct set of challenges and opportunities for a Marketing Manager.</w:t>
      </w:r>
    </w:p>
    <w:p>
      <w:pPr>
        <w:pStyle w:val="BodyText"/>
      </w:pPr>
      <w:r>
        <w:br/>
      </w:r>
    </w:p>
    <w:bookmarkStart w:id="24" w:name="energy-sector-influence"/>
    <w:p>
      <w:pPr>
        <w:pStyle w:val="Heading2"/>
      </w:pPr>
      <w:r>
        <w:t xml:space="preserve">1. Energy Sector Influence</w:t>
      </w:r>
    </w:p>
    <w:p>
      <w:pPr>
        <w:pStyle w:val="FirstParagraph"/>
      </w:pPr>
      <w:r>
        <w:t xml:space="preserve">Houston’s identity is intrinsically linked to the energy sector. For any B2B (Business-to-Business) Marketing Manager operating in</w:t>
      </w:r>
      <w:r>
        <w:t xml:space="preserve"> </w:t>
      </w:r>
      <w:r>
        <w:rPr>
          <w:bCs/>
          <w:b/>
        </w:rPr>
        <w:t xml:space="preserve">Houston</w:t>
      </w:r>
      <w:r>
        <w:t xml:space="preserve">, understanding the cyclical nature of oil and gas markets is essential. When energy prices are high, corporate spending on marketing increases; when prices drop, budgets tighten. A savvy Marketing Manager must build resilient campaigns that can scale up or down without losing brand integrity.</w:t>
      </w:r>
    </w:p>
    <w:p>
      <w:pPr>
        <w:pStyle w:val="BodyText"/>
      </w:pPr>
      <w:r>
        <w:br/>
      </w:r>
    </w:p>
    <w:bookmarkEnd w:id="24"/>
    <w:bookmarkStart w:id="25" w:name="diversity-and-demographics"/>
    <w:p>
      <w:pPr>
        <w:pStyle w:val="Heading2"/>
      </w:pPr>
      <w:r>
        <w:t xml:space="preserve">2. Diversity and Demographics</w:t>
      </w:r>
    </w:p>
    <w:p>
      <w:pPr>
        <w:pStyle w:val="FirstParagraph"/>
      </w:pPr>
      <w:r>
        <w:t xml:space="preserve">The</w:t>
      </w:r>
      <w:r>
        <w:t xml:space="preserve"> </w:t>
      </w:r>
      <w:r>
        <w:rPr>
          <w:bCs/>
          <w:b/>
        </w:rPr>
        <w:t xml:space="preserve">United States</w:t>
      </w:r>
      <w:r>
        <w:t xml:space="preserve"> </w:t>
      </w:r>
      <w:r>
        <w:t xml:space="preserve">prides itself on its diversity, but</w:t>
      </w:r>
      <w:r>
        <w:t xml:space="preserve"> </w:t>
      </w:r>
      <w:r>
        <w:rPr>
          <w:bCs/>
          <w:b/>
        </w:rPr>
        <w:t xml:space="preserve">Houston</w:t>
      </w:r>
      <w:r>
        <w:t xml:space="preserve"> </w:t>
      </w:r>
      <w:r>
        <w:t xml:space="preserve">stands out as one of the most diverse metropolitan areas in the country. The population includes significant Hispanic, African American, Asian American, and European communities. A Marketing Manager cannot rely on a "one-size-fits-all" national advertising approach. Instead, culturally responsive marketing is required. This involves tailoring messaging to resonate with specific cultural values and linguistic preferences within the Houston community.</w:t>
      </w:r>
    </w:p>
    <w:p>
      <w:pPr>
        <w:pStyle w:val="BodyText"/>
      </w:pPr>
      <w:r>
        <w:br/>
      </w:r>
    </w:p>
    <w:bookmarkEnd w:id="25"/>
    <w:bookmarkStart w:id="26" w:name="the-no-income-tax-advantage"/>
    <w:p>
      <w:pPr>
        <w:pStyle w:val="Heading2"/>
      </w:pPr>
      <w:r>
        <w:t xml:space="preserve">3. The "No Income Tax" Advantage</w:t>
      </w:r>
    </w:p>
    <w:p>
      <w:pPr>
        <w:pStyle w:val="FirstParagraph"/>
      </w:pPr>
      <w:r>
        <w:t xml:space="preserve">Texas does not have a state income tax, which attracts businesses and high-net-worth individuals from other states like California or New York. For a Marketing Manager targeting luxury goods or real estate in</w:t>
      </w:r>
      <w:r>
        <w:t xml:space="preserve"> </w:t>
      </w:r>
      <w:r>
        <w:rPr>
          <w:bCs/>
          <w:b/>
        </w:rPr>
        <w:t xml:space="preserve">Houston</w:t>
      </w:r>
      <w:r>
        <w:t xml:space="preserve">, this demographic influx is a key factor. Marketing strategies must highlight the financial benefits of relocating to Houston, leveraging the city’s status as an economic haven within the</w:t>
      </w:r>
      <w:r>
        <w:t xml:space="preserve"> </w:t>
      </w:r>
      <w:r>
        <w:rPr>
          <w:bCs/>
          <w:b/>
        </w:rPr>
        <w:t xml:space="preserve">United States</w:t>
      </w:r>
      <w:r>
        <w:t xml:space="preserve">.</w:t>
      </w:r>
    </w:p>
    <w:p>
      <w:pPr>
        <w:pStyle w:val="BodyText"/>
      </w:pPr>
      <w:r>
        <w:br/>
      </w:r>
    </w:p>
    <w:bookmarkEnd w:id="26"/>
    <w:bookmarkEnd w:id="27"/>
    <w:bookmarkStart w:id="28" w:name="X4c0e37a89f699a4119bb7b4b6c8d5353857ed9d"/>
    <w:p>
      <w:pPr>
        <w:pStyle w:val="Heading1"/>
      </w:pPr>
      <w:r>
        <w:t xml:space="preserve">Strategic Recommendations for Marketing Managers</w:t>
      </w:r>
    </w:p>
    <w:p>
      <w:pPr>
        <w:pStyle w:val="FirstParagraph"/>
      </w:pPr>
      <w:r>
        <w:t xml:space="preserve">Based on the literature reviewed and contextualized for</w:t>
      </w:r>
      <w:r>
        <w:t xml:space="preserve"> </w:t>
      </w:r>
      <w:r>
        <w:rPr>
          <w:bCs/>
          <w:b/>
        </w:rPr>
        <w:t xml:space="preserve">Houston</w:t>
      </w:r>
      <w:r>
        <w:t xml:space="preserve">, several strategic pillars emerge:</w:t>
      </w:r>
    </w:p>
    <w:p>
      <w:pPr>
        <w:pStyle w:val="BodyText"/>
      </w:pPr>
      <w:r>
        <w:br/>
      </w:r>
    </w:p>
    <w:p>
      <w:pPr>
        <w:numPr>
          <w:ilvl w:val="0"/>
          <w:numId w:val="1001"/>
        </w:numPr>
        <w:pStyle w:val="Compact"/>
      </w:pPr>
      <w:r>
        <w:rPr>
          <w:bCs/>
          <w:b/>
        </w:rPr>
        <w:t xml:space="preserve">Data-Driven Decision Making:</w:t>
      </w:r>
      <w:r>
        <w:t xml:space="preserve"> </w:t>
      </w:r>
      <w:r>
        <w:t xml:space="preserve">Utilize local CRM (Customer Relationship Management) tools to track Houston-specific consumer behavior. Understand that Houstonians may respond differently to value propositions compared to consumers in New York or Los Angeles.</w:t>
      </w:r>
    </w:p>
    <w:p>
      <w:pPr>
        <w:numPr>
          <w:ilvl w:val="0"/>
          <w:numId w:val="1001"/>
        </w:numPr>
        <w:pStyle w:val="Compact"/>
      </w:pPr>
      <w:r>
        <w:rPr>
          <w:bCs/>
          <w:b/>
        </w:rPr>
        <w:t xml:space="preserve">Digital Integration:</w:t>
      </w:r>
      <w:r>
        <w:t xml:space="preserve"> </w:t>
      </w:r>
      <w:r>
        <w:t xml:space="preserve">While traditional media still holds weight, especially among older demographics in the energy sector, digital presence is non-negotiable. A Marketing Manager must ensure that online profiles are optimized for local search queries (e.g., "best services in Houston").</w:t>
      </w:r>
    </w:p>
    <w:p>
      <w:pPr>
        <w:numPr>
          <w:ilvl w:val="0"/>
          <w:numId w:val="1001"/>
        </w:numPr>
        <w:pStyle w:val="Compact"/>
      </w:pPr>
      <w:r>
        <w:rPr>
          <w:bCs/>
          <w:b/>
        </w:rPr>
        <w:t xml:space="preserve">Community Engagement:</w:t>
      </w:r>
      <w:r>
        <w:t xml:space="preserve"> </w:t>
      </w:r>
      <w:r>
        <w:t xml:space="preserve">In a city like</w:t>
      </w:r>
      <w:r>
        <w:t xml:space="preserve"> </w:t>
      </w:r>
      <w:r>
        <w:rPr>
          <w:bCs/>
          <w:b/>
        </w:rPr>
        <w:t xml:space="preserve">Houston</w:t>
      </w:r>
      <w:r>
        <w:t xml:space="preserve">, where community ties are strong, sponsorship of local events (such as the Houston Livestock Show and Rodeo or healthcare conferences at the Texas Medical Center) can significantly enhance brand visibility and trust.</w:t>
      </w:r>
    </w:p>
    <w:p>
      <w:pPr>
        <w:numPr>
          <w:ilvl w:val="0"/>
          <w:numId w:val="1001"/>
        </w:numPr>
        <w:pStyle w:val="Compact"/>
      </w:pPr>
      <w:r>
        <w:rPr>
          <w:bCs/>
          <w:b/>
        </w:rPr>
        <w:t xml:space="preserve">Sustainability Messaging:</w:t>
      </w:r>
      <w:r>
        <w:t xml:space="preserve"> </w:t>
      </w:r>
      <w:r>
        <w:t xml:space="preserve">As global pressure on energy companies grows, Marketing Managers in</w:t>
      </w:r>
      <w:r>
        <w:t xml:space="preserve"> </w:t>
      </w:r>
      <w:r>
        <w:rPr>
          <w:bCs/>
          <w:b/>
        </w:rPr>
        <w:t xml:space="preserve">Houston</w:t>
      </w:r>
      <w:r>
        <w:t xml:space="preserve"> </w:t>
      </w:r>
      <w:r>
        <w:t xml:space="preserve">must balance promoting energy products with sustainability initiatives. Transparent communication about environmental efforts is increasingly important to consumers across the</w:t>
      </w:r>
      <w:r>
        <w:t xml:space="preserve"> </w:t>
      </w:r>
      <w:r>
        <w:rPr>
          <w:bCs/>
          <w:b/>
        </w:rPr>
        <w:t xml:space="preserve">United States</w:t>
      </w:r>
      <w:r>
        <w:t xml:space="preserve">.</w:t>
      </w:r>
    </w:p>
    <w:p>
      <w:pPr>
        <w:pStyle w:val="FirstParagraph"/>
      </w:pPr>
      <w:r>
        <w:br/>
      </w:r>
    </w:p>
    <w:bookmarkEnd w:id="28"/>
    <w:bookmarkStart w:id="29" w:name="challenges-and-mitigation-strategies"/>
    <w:p>
      <w:pPr>
        <w:pStyle w:val="Heading1"/>
      </w:pPr>
      <w:r>
        <w:t xml:space="preserve">Challenges and Mitigation Strategies</w:t>
      </w:r>
    </w:p>
    <w:p>
      <w:pPr>
        <w:pStyle w:val="FirstParagraph"/>
      </w:pPr>
      <w:r>
        <w:t xml:space="preserve">The literature also highlights potential pitfalls. One major challenge in</w:t>
      </w:r>
      <w:r>
        <w:t xml:space="preserve"> </w:t>
      </w:r>
      <w:r>
        <w:rPr>
          <w:bCs/>
          <w:b/>
        </w:rPr>
        <w:t xml:space="preserve">Houston</w:t>
      </w:r>
      <w:r>
        <w:t xml:space="preserve"> </w:t>
      </w:r>
      <w:r>
        <w:t xml:space="preserve">is weather-related disruptions, such as hurricanes or severe flooding, which can impact supply chains and consumer spending habits. A Marketing Manager must have crisis communication plans in place to maintain brand trust during such events.</w:t>
      </w:r>
    </w:p>
    <w:p>
      <w:pPr>
        <w:pStyle w:val="BodyText"/>
      </w:pPr>
      <w:r>
        <w:br/>
      </w:r>
    </w:p>
    <w:p>
      <w:pPr>
        <w:pStyle w:val="BodyText"/>
      </w:pPr>
      <w:r>
        <w:t xml:space="preserve">Additionally, the talent war for skilled marketers is intense in major</w:t>
      </w:r>
      <w:r>
        <w:t xml:space="preserve"> </w:t>
      </w:r>
      <w:r>
        <w:rPr>
          <w:bCs/>
          <w:b/>
        </w:rPr>
        <w:t xml:space="preserve">United States</w:t>
      </w:r>
      <w:r>
        <w:t xml:space="preserve"> </w:t>
      </w:r>
      <w:r>
        <w:t xml:space="preserve">cities. Retaining top creative and analytical talent requires offering competitive packages and a culture of innovation. The report suggests that fostering a collaborative environment where Marketing Managers can experiment with new technologies leads to higher retention rates.</w:t>
      </w:r>
    </w:p>
    <w:p>
      <w:pPr>
        <w:pStyle w:val="BodyText"/>
      </w:pPr>
      <w:r>
        <w:br/>
      </w:r>
    </w:p>
    <w:bookmarkEnd w:id="29"/>
    <w:bookmarkStart w:id="30" w:name="conclusion"/>
    <w:p>
      <w:pPr>
        <w:pStyle w:val="Heading1"/>
      </w:pPr>
      <w:r>
        <w:t xml:space="preserve">Conclusion</w:t>
      </w:r>
    </w:p>
    <w:p>
      <w:pPr>
        <w:pStyle w:val="FirstParagraph"/>
      </w:pPr>
      <w:r>
        <w:t xml:space="preserve">In conclusion, the role of a Marketing Manager is complex, requiring a blend of creative vision, analytical rigor, and strategic foresight. This book report has demonstrated that while core marketing principles are foundational, their application must be deeply localized. For professionals operating in</w:t>
      </w:r>
      <w:r>
        <w:t xml:space="preserve"> </w:t>
      </w:r>
      <w:r>
        <w:rPr>
          <w:bCs/>
          <w:b/>
        </w:rPr>
        <w:t xml:space="preserve">Houston</w:t>
      </w:r>
      <w:r>
        <w:t xml:space="preserve">, Texas, success depends on understanding the city’s unique economic drivers (energy), its diverse demographic fabric, and its position within the broader</w:t>
      </w:r>
      <w:r>
        <w:t xml:space="preserve"> </w:t>
      </w:r>
      <w:r>
        <w:rPr>
          <w:bCs/>
          <w:b/>
        </w:rPr>
        <w:t xml:space="preserve">United States</w:t>
      </w:r>
      <w:r>
        <w:t xml:space="preserve"> </w:t>
      </w:r>
      <w:r>
        <w:t xml:space="preserve">market.</w:t>
      </w:r>
    </w:p>
    <w:p>
      <w:pPr>
        <w:pStyle w:val="BodyText"/>
      </w:pPr>
      <w:r>
        <w:br/>
      </w:r>
    </w:p>
    <w:p>
      <w:pPr>
        <w:pStyle w:val="BodyText"/>
      </w:pPr>
      <w:r>
        <w:t xml:space="preserve">The modern Marketing Manager is not just a promoter of products but a strategic partner in business growth. By leveraging local insights and adapting global best practices, Marketing Managers in</w:t>
      </w:r>
      <w:r>
        <w:t xml:space="preserve"> </w:t>
      </w:r>
      <w:r>
        <w:rPr>
          <w:bCs/>
          <w:b/>
        </w:rPr>
        <w:t xml:space="preserve">Houston</w:t>
      </w:r>
      <w:r>
        <w:t xml:space="preserve"> </w:t>
      </w:r>
      <w:r>
        <w:t xml:space="preserve">can drive significant value for their organizations. The future of marketing lies in agility, cultural sensitivity, and the relentless pursuit of customer understanding.</w:t>
      </w:r>
    </w:p>
    <w:p>
      <w:pPr>
        <w:pStyle w:val="BodyText"/>
      </w:pPr>
      <w:r>
        <w:br/>
      </w:r>
    </w:p>
    <w:p>
      <w:r>
        <w:pict>
          <v:rect style="width:0;height:1.5pt" o:hralign="center" o:hrstd="t" o:hr="t"/>
        </w:pict>
      </w:r>
    </w:p>
    <w:p>
      <w:pPr>
        <w:pStyle w:val="FirstParagraph"/>
      </w:pPr>
      <w:r>
        <w:br/>
      </w:r>
    </w:p>
    <w:p>
      <w:pPr>
        <w:pStyle w:val="BodyText"/>
      </w:pPr>
      <w:r>
        <w:rPr>
          <w:iCs/>
          <w:i/>
        </w:rPr>
        <w:t xml:space="preserve">End of Report</w:t>
      </w:r>
    </w:p>
    <w:p>
      <w:pPr>
        <w:pStyle w:val="BodyText"/>
      </w:pPr>
      <w:r>
        <w:br/>
      </w:r>
      <w:r>
        <w:rPr>
          <w:bCs/>
          <w:b/>
        </w:rPr>
        <w:t xml:space="preserve">.</w:t>
      </w:r>
    </w:p>
    <w:p>
      <w:r>
        <w:pict>
          <v:rect style="width:0;height:1.5pt" o:hralign="center" o:hrstd="t" o:hr="t"/>
        </w:pict>
      </w:r>
    </w:p>
    <w:p>
      <w:pPr>
        <w:pStyle w:val="FirstParagraph"/>
      </w:pPr>
      <w:r>
        <w:br/>
      </w:r>
    </w:p>
    <w:bookmarkEnd w:id="30"/>
    <w:bookmarkStart w:id="31" w:name="references-simulated"/>
    <w:p>
      <w:pPr>
        <w:pStyle w:val="Heading1"/>
      </w:pPr>
      <w:r>
        <w:t xml:space="preserve">References (Simulated)</w:t>
      </w:r>
    </w:p>
    <w:p>
      <w:pPr>
        <w:numPr>
          <w:ilvl w:val="0"/>
          <w:numId w:val="1002"/>
        </w:numPr>
        <w:pStyle w:val="Compact"/>
      </w:pPr>
      <w:r>
        <w:t xml:space="preserve">- Kotler, P., &amp; Keller, K. L.</w:t>
      </w:r>
      <w:r>
        <w:t xml:space="preserve"> </w:t>
      </w:r>
      <w:r>
        <w:rPr>
          <w:iCs/>
          <w:i/>
        </w:rPr>
        <w:t xml:space="preserve">A Marketing Management</w:t>
      </w:r>
      <w:r>
        <w:t xml:space="preserve">. Pearson Education.</w:t>
      </w:r>
    </w:p>
    <w:p>
      <w:pPr>
        <w:numPr>
          <w:ilvl w:val="0"/>
          <w:numId w:val="1002"/>
        </w:numPr>
        <w:pStyle w:val="Compact"/>
      </w:pPr>
      <w:r>
        <w:t xml:space="preserve">- Chaffey, D.</w:t>
      </w:r>
      <w:r>
        <w:t xml:space="preserve"> </w:t>
      </w:r>
      <w:r>
        <w:rPr>
          <w:iCs/>
          <w:i/>
        </w:rPr>
        <w:t xml:space="preserve">Digital Marketing: Strategy, Implementation and Practice</w:t>
      </w:r>
      <w:r>
        <w:t xml:space="preserve">. Pearson UK.</w:t>
      </w:r>
    </w:p>
    <w:p>
      <w:pPr>
        <w:numPr>
          <w:ilvl w:val="0"/>
          <w:numId w:val="1002"/>
        </w:numPr>
        <w:pStyle w:val="Compact"/>
      </w:pPr>
      <w:r>
        <w:t xml:space="preserve">- Houston Business Journal Articles on Local Market Trends (2022-2023).</w:t>
      </w:r>
    </w:p>
    <w:p>
      <w:pPr>
        <w:numPr>
          <w:ilvl w:val="0"/>
          <w:numId w:val="1002"/>
        </w:numPr>
        <w:pStyle w:val="Compact"/>
      </w:pPr>
      <w:r>
        <w:t xml:space="preserve">- U.S. Census Bureau Data for Houston Metropolitan Area.</w:t>
      </w:r>
    </w:p>
    <w:p>
      <w:pPr>
        <w:pStyle w:val="FirstParagraph"/>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Modern Marketing</dc:title>
  <dc:creator/>
  <dc:language>en</dc:language>
  <cp:keywords/>
  <dcterms:created xsi:type="dcterms:W3CDTF">2026-07-29T21:34:00Z</dcterms:created>
  <dcterms:modified xsi:type="dcterms:W3CDTF">2026-07-29T21:34:00Z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