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the</w:t>
      </w:r>
      <w:r>
        <w:t xml:space="preserve"> </w:t>
      </w:r>
      <w:r>
        <w:t xml:space="preserve">Sun:</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Miami</w:t>
      </w:r>
    </w:p>
    <w:bookmarkStart w:id="26" w:name="Xb0e686a79a079536588300ce6ccbc6eb03dc71e"/>
    <w:p>
      <w:pPr>
        <w:pStyle w:val="Heading1"/>
      </w:pPr>
      <w:r>
        <w:t xml:space="preserve">The Pulse of the New World: Analyzing the Role of the Marketing Manager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Strategic Analysis Division</w:t>
      </w:r>
      <w:r>
        <w:br/>
      </w:r>
      <w:r>
        <w:rPr>
          <w:bCs/>
          <w:b/>
        </w:rPr>
        <w:t xml:space="preserve">Subject:</w:t>
      </w:r>
      <w:r>
        <w:rPr>
          <w:iCs/>
          <w:i/>
        </w:rPr>
        <w:t xml:space="preserve">A Comprehensive Book Report on the Marketing Manager in United States Miami</w:t>
      </w:r>
    </w:p>
    <w:bookmarkStart w:id="20" w:name="i.-introduction"/>
    <w:p>
      <w:pPr>
        <w:pStyle w:val="Heading2"/>
      </w:pPr>
      <w:r>
        <w:t xml:space="preserve">I. Introduction</w:t>
      </w:r>
    </w:p>
    <w:p>
      <w:pPr>
        <w:pStyle w:val="FirstParagraph"/>
      </w:pPr>
      <w:r>
        <w:t xml:space="preserve">In the dynamic landscape of modern business, few cities offer as unique a testing ground for strategic innovation as Miami. Situated at the heart of Latin American trade and serving as a gateway to international markets, United States Miami has evolved from a summer vacation destination into a sophisticated global hub for finance, technology, and creative arts. Against this vibrant backdrop stands the</w:t>
      </w:r>
      <w:r>
        <w:t xml:space="preserve"> </w:t>
      </w:r>
      <w:r>
        <w:rPr>
          <w:bCs/>
          <w:b/>
        </w:rPr>
        <w:t xml:space="preserve">Marketing Manager</w:t>
      </w:r>
      <w:r>
        <w:t xml:space="preserve">, an individual whose role has transcended traditional promotional duties to become a pivotal architect of brand identity and cultural resonance.</w:t>
      </w:r>
    </w:p>
    <w:p>
      <w:pPr>
        <w:pStyle w:val="BodyText"/>
      </w:pPr>
      <w:r>
        <w:t xml:space="preserve">This book report serves as an analytical exploration of the literature surrounding contemporary marketing leadership. It specifically examines how the competencies, strategies, and challenges defined in recent business literature apply uniquely to the context of United States Miami. By synthesizing insights from key texts on digital transformation, cross-cultural communication, and urban brand management, this document argues that the</w:t>
      </w:r>
      <w:r>
        <w:t xml:space="preserve"> </w:t>
      </w:r>
      <w:r>
        <w:rPr>
          <w:bCs/>
          <w:b/>
        </w:rPr>
        <w:t xml:space="preserve">Marketing Manager</w:t>
      </w:r>
      <w:r>
        <w:t xml:space="preserve"> </w:t>
      </w:r>
      <w:r>
        <w:t xml:space="preserve">in United States Miami must possess a hybrid skill set: part data analyst, part cultural anthropologist, and part creative visionary.</w:t>
      </w:r>
    </w:p>
    <w:bookmarkEnd w:id="20"/>
    <w:bookmarkStart w:id="21" w:name="Xee9a86c3e510ad9a75354450ff3c30a6f67ecf8"/>
    <w:p>
      <w:pPr>
        <w:pStyle w:val="Heading2"/>
      </w:pPr>
      <w:r>
        <w:t xml:space="preserve">II. The Evolution of the Marketing Manager Role</w:t>
      </w:r>
    </w:p>
    <w:p>
      <w:pPr>
        <w:pStyle w:val="FirstParagraph"/>
      </w:pPr>
      <w:r>
        <w:t xml:space="preserve">Historically, literature on marketing management focused heavily on the "4 Ps" (Product, Price, Place, Promotion). However,</w:t>
      </w:r>
      <w:r>
        <w:rPr>
          <w:iCs/>
          <w:i/>
        </w:rPr>
        <w:t xml:space="preserve">The Strategic Marketing Manager in the Digital Age</w:t>
      </w:r>
      <w:r>
        <w:t xml:space="preserve">, a seminal text frequently cited in modern curricula, argues that these pillars are no longer static. For a</w:t>
      </w:r>
      <w:r>
        <w:t xml:space="preserve"> </w:t>
      </w:r>
      <w:r>
        <w:rPr>
          <w:bCs/>
          <w:b/>
        </w:rPr>
        <w:t xml:space="preserve">Marketing Manager</w:t>
      </w:r>
      <w:r>
        <w:t xml:space="preserve">, the role has shifted toward omnichannel engagement and real-time consumer sentiment analysis. In United States Miami, this shift is accelerated by a highly mobile, tech-savvy population and a tourism industry that demands instant gratification.</w:t>
      </w:r>
    </w:p>
    <w:p>
      <w:pPr>
        <w:pStyle w:val="BodyText"/>
      </w:pPr>
      <w:r>
        <w:t xml:space="preserve">The text emphasizes that modern marketing managers are not merely advertisers; they are experience curators. In the context of United States Miami, this means understanding that the "product" is often an atmosphere—a blend of Art Deco heritage, tropical climate, and multicultural energy. The</w:t>
      </w:r>
      <w:r>
        <w:t xml:space="preserve"> </w:t>
      </w:r>
      <w:r>
        <w:rPr>
          <w:bCs/>
          <w:b/>
        </w:rPr>
        <w:t xml:space="preserve">Marketing Manager</w:t>
      </w:r>
      <w:r>
        <w:t xml:space="preserve"> </w:t>
      </w:r>
      <w:r>
        <w:t xml:space="preserve">must translate these intangible assets into tangible digital experiences that attract both local residents and international visitors.</w:t>
      </w:r>
    </w:p>
    <w:bookmarkEnd w:id="21"/>
    <w:bookmarkStart w:id="22" w:name="Xa8304575199f7b01cfbdc8b73290e968ca941c8"/>
    <w:p>
      <w:pPr>
        <w:pStyle w:val="Heading2"/>
      </w:pPr>
      <w:r>
        <w:t xml:space="preserve">III. Cultural Nuances and the Miami Context</w:t>
      </w:r>
    </w:p>
    <w:p>
      <w:pPr>
        <w:pStyle w:val="FirstParagraph"/>
      </w:pPr>
      <w:r>
        <w:t xml:space="preserve">A critical aspect of the literature reviewed is the emphasis on cultural intelligence. United States Miami is distinct within the broader United States due to its profound Hispanic and Latin American influence. The book report highlights that a one-size-fits-all approach to marketing fails in this region. The</w:t>
      </w:r>
      <w:r>
        <w:t xml:space="preserve"> </w:t>
      </w:r>
      <w:r>
        <w:rPr>
          <w:bCs/>
          <w:b/>
        </w:rPr>
        <w:t xml:space="preserve">Marketing Manager</w:t>
      </w:r>
      <w:r>
        <w:t xml:space="preserve"> </w:t>
      </w:r>
      <w:r>
        <w:t xml:space="preserve">must navigate a bilingual (or even trilingual) landscape, understanding the nuances of Cuban, Colombian, Venezuelan, and Brazilian consumer behaviors.</w:t>
      </w:r>
    </w:p>
    <w:p>
      <w:pPr>
        <w:pStyle w:val="BodyText"/>
      </w:pPr>
      <w:r>
        <w:rPr>
          <w:bCs/>
          <w:b/>
        </w:rPr>
        <w:t xml:space="preserve">Key Insight:</w:t>
      </w:r>
      <w:r>
        <w:t xml:space="preserve"> </w:t>
      </w:r>
      <w:r>
        <w:t xml:space="preserve">Literature suggests that successful marketing in United States Miami requires "Glocalization." This means applying global branding strategies while adapting messaging to local cultural codes. The</w:t>
      </w:r>
      <w:r>
        <w:t xml:space="preserve"> </w:t>
      </w:r>
      <w:r>
        <w:rPr>
          <w:bCs/>
          <w:b/>
        </w:rPr>
        <w:t xml:space="preserve">Marketing Manager</w:t>
      </w:r>
      <w:r>
        <w:t xml:space="preserve"> </w:t>
      </w:r>
      <w:r>
        <w:t xml:space="preserve">acts as the bridge, ensuring that brand voices remain authentic yet locally relevant.</w:t>
      </w:r>
    </w:p>
    <w:p>
      <w:pPr>
        <w:pStyle w:val="BodyText"/>
      </w:pPr>
      <w:r>
        <w:t xml:space="preserve">The analysis of case studies from South Beach and Wynwood illustrates how the</w:t>
      </w:r>
      <w:r>
        <w:t xml:space="preserve"> </w:t>
      </w:r>
      <w:r>
        <w:rPr>
          <w:bCs/>
          <w:b/>
        </w:rPr>
        <w:t xml:space="preserve">Marketing Manager</w:t>
      </w:r>
      <w:r>
        <w:t xml:space="preserve"> </w:t>
      </w:r>
      <w:r>
        <w:t xml:space="preserve">leverages local festivals, such as Art Basel or Miami Music Week, to drive engagement. These events are not just calendar dates; they are marketing ecosystems. The manager must orchestrate campaigns that resonate with the high-energy, aesthetic-driven culture of United States Miami.</w:t>
      </w:r>
    </w:p>
    <w:bookmarkEnd w:id="22"/>
    <w:bookmarkStart w:id="23" w:name="X2ffc729e3843c2a12a63c6bbabc8ff2c72436b6"/>
    <w:p>
      <w:pPr>
        <w:pStyle w:val="Heading2"/>
      </w:pPr>
      <w:r>
        <w:t xml:space="preserve">IV. Digital Transformation and Data-Driven Decisions</w:t>
      </w:r>
    </w:p>
    <w:p>
      <w:pPr>
        <w:pStyle w:val="FirstParagraph"/>
      </w:pPr>
      <w:r>
        <w:t xml:space="preserve">Another major theme in the reviewed books is the necessity of data literacy. The modern</w:t>
      </w:r>
      <w:r>
        <w:t xml:space="preserve"> </w:t>
      </w:r>
      <w:r>
        <w:rPr>
          <w:bCs/>
          <w:b/>
        </w:rPr>
        <w:t xml:space="preserve">Marketing Manager</w:t>
      </w:r>
      <w:r>
        <w:t xml:space="preserve">, particularly one operating in a competitive market like United States Miami, must be fluent in analytics. Tools such as Google Analytics, social media listening platforms, and CRM systems are no longer optional; they are essential for survival.</w:t>
      </w:r>
    </w:p>
    <w:p>
      <w:pPr>
        <w:pStyle w:val="BodyText"/>
      </w:pPr>
      <w:r>
        <w:t xml:space="preserve">The literature points out that the cost of customer acquisition in United States Miami can be high due to competition from hotels, real estate developers, and retail brands. Therefore, the</w:t>
      </w:r>
      <w:r>
        <w:t xml:space="preserve"> </w:t>
      </w:r>
      <w:r>
        <w:rPr>
          <w:bCs/>
          <w:b/>
        </w:rPr>
        <w:t xml:space="preserve">Marketing Manager</w:t>
      </w:r>
      <w:r>
        <w:t xml:space="preserve"> </w:t>
      </w:r>
      <w:r>
        <w:t xml:space="preserve">must utilize data to segment audiences precisely. For instance, targeting luxury real estate buyers requires a different digital strategy than targeting Gen Z tourists visiting South Beach. The ability to interpret data and pivot campaigns accordingly is a defining characteristic of successful marketing leadership in this region.</w:t>
      </w:r>
    </w:p>
    <w:bookmarkEnd w:id="23"/>
    <w:bookmarkStart w:id="24" w:name="v.-sustainability-and-ethical-marketing"/>
    <w:p>
      <w:pPr>
        <w:pStyle w:val="Heading2"/>
      </w:pPr>
      <w:r>
        <w:t xml:space="preserve">V. Sustainability and Ethical Marketing</w:t>
      </w:r>
    </w:p>
    <w:p>
      <w:pPr>
        <w:pStyle w:val="FirstParagraph"/>
      </w:pPr>
      <w:r>
        <w:t xml:space="preserve">Recent publications also stress the growing importance of sustainability and ethical practices. United States Miami, being a coastal city, is acutely aware of climate change risks. Consequently, consumers are increasingly favoring brands that demonstrate environmental responsibility. The</w:t>
      </w:r>
      <w:r>
        <w:t xml:space="preserve"> </w:t>
      </w:r>
      <w:r>
        <w:rPr>
          <w:bCs/>
          <w:b/>
        </w:rPr>
        <w:t xml:space="preserve">Marketing Manager</w:t>
      </w:r>
      <w:r>
        <w:t xml:space="preserve"> </w:t>
      </w:r>
      <w:r>
        <w:t xml:space="preserve">in United States Miami must integrate sustainability into the brand narrative not as an afterthought, but as a core value.</w:t>
      </w:r>
    </w:p>
    <w:p>
      <w:pPr>
        <w:pStyle w:val="BodyText"/>
      </w:pPr>
      <w:r>
        <w:t xml:space="preserve">This involves transparent communication about supply chains, reduction of carbon footprints in events, and support for local conservation efforts. The book report notes that greenwashing is quickly identified by consumers; thus, authenticity is paramount. The</w:t>
      </w:r>
      <w:r>
        <w:t xml:space="preserve"> </w:t>
      </w:r>
      <w:r>
        <w:rPr>
          <w:bCs/>
          <w:b/>
        </w:rPr>
        <w:t xml:space="preserve">Marketing Manager</w:t>
      </w:r>
      <w:r>
        <w:t xml:space="preserve"> </w:t>
      </w:r>
      <w:r>
        <w:t xml:space="preserve">must ensure that every marketing touchpoint reflects a genuine commitment to the well-being of United States Miami’s environment and community.</w:t>
      </w:r>
    </w:p>
    <w:bookmarkEnd w:id="24"/>
    <w:bookmarkStart w:id="25" w:name="X01680f9e52b2af11c3b29d8aa63337f79f8dfc8"/>
    <w:p>
      <w:pPr>
        <w:pStyle w:val="Heading2"/>
      </w:pPr>
      <w:r>
        <w:t xml:space="preserve">VI. Conclusion and Strategic Recommendations</w:t>
      </w:r>
    </w:p>
    <w:p>
      <w:pPr>
        <w:pStyle w:val="FirstParagraph"/>
      </w:pPr>
      <w:r>
        <w:t xml:space="preserve">In conclusion, the role of the</w:t>
      </w:r>
      <w:r>
        <w:t xml:space="preserve"> </w:t>
      </w:r>
      <w:r>
        <w:rPr>
          <w:bCs/>
          <w:b/>
        </w:rPr>
        <w:t xml:space="preserve">Marketing Manager</w:t>
      </w:r>
      <w:r>
        <w:t xml:space="preserve"> </w:t>
      </w:r>
      <w:r>
        <w:t xml:space="preserve">in United States Miami is complex, multifaceted, and critical to organizational success. It requires a deep understanding of local culture, mastery of digital tools, and a commitment to ethical practices. The literature reviewed confirms that static marketing strategies are obsolete; agility and cultural empathy are the new standards.</w:t>
      </w:r>
    </w:p>
    <w:p>
      <w:pPr>
        <w:pStyle w:val="BodyText"/>
      </w:pPr>
      <w:r>
        <w:t xml:space="preserve">Based on this book report analysis, we recommend that organizations operating in United States Miami invest heavily in training for their</w:t>
      </w:r>
      <w:r>
        <w:t xml:space="preserve"> </w:t>
      </w:r>
      <w:r>
        <w:rPr>
          <w:bCs/>
          <w:b/>
        </w:rPr>
        <w:t xml:space="preserve">Marketing Manager</w:t>
      </w:r>
      <w:r>
        <w:t xml:space="preserve">s. This training should focus on:</w:t>
      </w:r>
    </w:p>
    <w:p>
      <w:pPr>
        <w:numPr>
          <w:ilvl w:val="0"/>
          <w:numId w:val="1001"/>
        </w:numPr>
        <w:pStyle w:val="Compact"/>
      </w:pPr>
      <w:r>
        <w:t xml:space="preserve">Cross-cultural communication and bilingual proficiency.</w:t>
      </w:r>
    </w:p>
    <w:p>
      <w:pPr>
        <w:numPr>
          <w:ilvl w:val="0"/>
          <w:numId w:val="1001"/>
        </w:numPr>
        <w:pStyle w:val="Compact"/>
      </w:pPr>
      <w:r>
        <w:t xml:space="preserve">Data analytics and digital automation tools.</w:t>
      </w:r>
    </w:p>
    <w:p>
      <w:pPr>
        <w:numPr>
          <w:ilvl w:val="0"/>
          <w:numId w:val="1001"/>
        </w:numPr>
        <w:pStyle w:val="Compact"/>
      </w:pPr>
      <w:r>
        <w:t xml:space="preserve">Sustainable branding practices tailored to the coastal context of United States Miami.</w:t>
      </w:r>
    </w:p>
    <w:p>
      <w:pPr>
        <w:pStyle w:val="FirstParagraph"/>
      </w:pPr>
      <w:r>
        <w:t xml:space="preserve">By embracing these insights, businesses can ensure that their marketing efforts not only reach but resonate with the diverse and dynamic population of United States Miami. The</w:t>
      </w:r>
      <w:r>
        <w:t xml:space="preserve"> </w:t>
      </w:r>
      <w:r>
        <w:rPr>
          <w:bCs/>
          <w:b/>
        </w:rPr>
        <w:t xml:space="preserve">Marketing Manager</w:t>
      </w:r>
      <w:r>
        <w:t xml:space="preserve">, therefore, is not just a promoter of goods or services but a vital steward of brand reputation in one of the world’s most exciting markets.</w:t>
      </w:r>
    </w:p>
    <w:p>
      <w:r>
        <w:pict>
          <v:rect style="width:0;height:1.5pt" o:hralign="center" o:hrstd="t" o:hr="t"/>
        </w:pict>
      </w:r>
    </w:p>
    <w:p>
      <w:pPr>
        <w:pStyle w:val="FirstParagraph"/>
      </w:pPr>
      <w:r>
        <w:rPr>
          <w:iCs/>
          <w:i/>
        </w:rPr>
        <w:t xml:space="preserve">References:</w:t>
      </w:r>
      <w:r>
        <w:br/>
      </w:r>
      <w:r>
        <w:t xml:space="preserve">- Kotler, P., &amp; Keller, K. L. (2016). *Marketing Management*. Pearson.</w:t>
      </w:r>
      <w:r>
        <w:br/>
      </w:r>
      <w:r>
        <w:t xml:space="preserve">- Chaffey, D., &amp; Ellis-Chadwick, F. (2019). *Digital Marketing: Strategy, Implementation and Practice*. Pearson.</w:t>
      </w:r>
      <w:r>
        <w:br/>
      </w:r>
      <w:r>
        <w:t xml:space="preserve">- Local Case Studies on Miami-Dade County Economic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the Sun: A Book Report on the Modern Marketing Manager in Miami</dc:title>
  <dc:creator/>
  <dc:language>en</dc:language>
  <cp:keywords/>
  <dcterms:created xsi:type="dcterms:W3CDTF">2026-07-29T19:52:10Z</dcterms:created>
  <dcterms:modified xsi:type="dcterms:W3CDTF">2026-07-29T19:52:10Z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