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874794fd854eddad4d09547939d81f0e3bb35b3"/>
    <w:p>
      <w:pPr>
        <w:pStyle w:val="Heading1"/>
      </w:pPr>
      <w:r>
        <w:t xml:space="preserve">Book Report: The Strategic Marketing Manager in Vietnam Ho Chi Minh City</w:t>
      </w:r>
    </w:p>
    <w:p>
      <w:pPr>
        <w:pStyle w:val="FirstParagraph"/>
      </w:pPr>
      <w:r>
        <w:rPr>
          <w:bCs/>
          <w:b/>
        </w:rPr>
        <w:t xml:space="preserve">Title:</w:t>
      </w:r>
      <w:r>
        <w:br/>
      </w:r>
      <w:r>
        <w:t xml:space="preserve">The Modern Marketing Manager’s Field Guide to Southeast Asia</w:t>
      </w:r>
    </w:p>
    <w:p>
      <w:pPr>
        <w:pStyle w:val="BodyText"/>
      </w:pPr>
      <w:r>
        <w:rPr>
          <w:bCs/>
          <w:b/>
        </w:rPr>
        <w:t xml:space="preserve">Fictional Subject Analysis:</w:t>
      </w:r>
      <w:r>
        <w:br/>
      </w:r>
      <w:r>
        <w:t xml:space="preserve">This report serves as a comprehensive analysis of the role, responsibilities, and strategic necessities for a</w:t>
      </w:r>
      <w:r>
        <w:t xml:space="preserve"> </w:t>
      </w:r>
      <w:r>
        <w:rPr>
          <w:iCs/>
          <w:i/>
        </w:rPr>
        <w:t xml:space="preserve">Marketing Manager</w:t>
      </w:r>
      <w:r>
        <w:t xml:space="preserve"> </w:t>
      </w:r>
      <w:r>
        <w:t xml:space="preserve">operating within the dynamic economic landscape of</w:t>
      </w:r>
      <w:r>
        <w:t xml:space="preserve"> </w:t>
      </w:r>
      <w:r>
        <w:rPr>
          <w:iCs/>
          <w:i/>
        </w:rPr>
        <w:t xml:space="preserve">Vietnam Ho Chi Minh City</w:t>
      </w:r>
      <w:r>
        <w:t xml:space="preserve">. While there is no single definitive "book" dedicated exclusively to this specific niche, this document synthesizes principles from contemporary marketing literature with region-specific cultural and business analyses to create a holistic professional profile.</w:t>
      </w:r>
    </w:p>
    <w:bookmarkStart w:id="20" w:name="X586b7deb35fb80db16086c95997dd3dcab59f12"/>
    <w:p>
      <w:pPr>
        <w:pStyle w:val="Heading2"/>
      </w:pPr>
      <w:r>
        <w:t xml:space="preserve">Introduction: The Intersection of Role and Region</w:t>
      </w:r>
    </w:p>
    <w:p>
      <w:pPr>
        <w:pStyle w:val="FirstParagraph"/>
      </w:pPr>
      <w:r>
        <w:t xml:space="preserve">In the modern global economy, the definition of a</w:t>
      </w:r>
      <w:r>
        <w:t xml:space="preserve"> </w:t>
      </w:r>
      <w:r>
        <w:rPr>
          <w:iCs/>
          <w:i/>
        </w:rPr>
        <w:t xml:space="preserve">Marketing Manager</w:t>
      </w:r>
      <w:r>
        <w:rPr>
          <w:bCs/>
          <w:b/>
        </w:rPr>
        <w:t xml:space="preserve">.</w:t>
      </w:r>
    </w:p>
    <w:p>
      <w:pPr>
        <w:pStyle w:val="BodyText"/>
      </w:pPr>
      <w:r>
        <w:br/>
      </w:r>
      <w:r>
        <w:t xml:space="preserve">The specific focus on</w:t>
      </w:r>
      <w:r>
        <w:t xml:space="preserve"> </w:t>
      </w:r>
      <w:r>
        <w:rPr>
          <w:iCs/>
          <w:i/>
        </w:rPr>
        <w:t xml:space="preserve">Vietnam Ho Chi Minh City</w:t>
      </w:r>
      <w:r>
        <w:t xml:space="preserve">(often referred to locally as Saigon) is critical because this city represents one of the most vibrant, fast-growing markets in Southeast Asia. For a professional tasked with driving brand visibility and sales in this region, traditional Western marketing frameworks are insufficient without significant adaptation. This report argues that success in</w:t>
      </w:r>
      <w:r>
        <w:t xml:space="preserve"> </w:t>
      </w:r>
      <w:r>
        <w:rPr>
          <w:iCs/>
          <w:i/>
        </w:rPr>
        <w:t xml:space="preserve">Vietnam Ho Chi Minh City</w:t>
      </w:r>
      <w:r>
        <w:t xml:space="preserve"> </w:t>
      </w:r>
      <w:r>
        <w:t xml:space="preserve">requires a</w:t>
      </w:r>
    </w:p>
    <w:p>
      <w:pPr>
        <w:pStyle w:val="BodyText"/>
      </w:pPr>
      <w:r>
        <w:t xml:space="preserve">Marketing Manager.</w:t>
      </w:r>
    </w:p>
    <w:bookmarkEnd w:id="20"/>
    <w:bookmarkStart w:id="21" w:name="X961c52b1b8fd196102dc1e31838c78fce8f9680"/>
    <w:p>
      <w:pPr>
        <w:pStyle w:val="Heading2"/>
      </w:pPr>
      <w:r>
        <w:t xml:space="preserve">The Cultural Context of Vietnam Ho Chi Minh City</w:t>
      </w:r>
    </w:p>
    <w:p>
      <w:pPr>
        <w:pStyle w:val="FirstParagraph"/>
      </w:pPr>
      <w:r>
        <w:t xml:space="preserve">To understand the job description of a modern marketing professional in this region, one must first understand the environment.</w:t>
      </w:r>
      <w:r>
        <w:t xml:space="preserve"> </w:t>
      </w:r>
      <w:r>
        <w:rPr>
          <w:iCs/>
          <w:i/>
        </w:rPr>
        <w:t xml:space="preserve">Vietnam Ho Chi Minh City</w:t>
      </w:r>
      <w:r>
        <w:rPr>
          <w:bCs/>
          <w:b/>
        </w:rPr>
        <w:t xml:space="preserve">.</w:t>
      </w:r>
    </w:p>
    <w:p>
      <w:pPr>
        <w:pStyle w:val="BodyText"/>
      </w:pPr>
      <w:r>
        <w:br/>
      </w:r>
    </w:p>
    <w:p>
      <w:pPr>
        <w:numPr>
          <w:ilvl w:val="0"/>
          <w:numId w:val="1001"/>
        </w:numPr>
        <w:pStyle w:val="Compact"/>
      </w:pPr>
      <w:r>
        <w:rPr>
          <w:bCs/>
          <w:b/>
        </w:rPr>
        <w:t xml:space="preserve">Digital Saturation:</w:t>
      </w:r>
      <w:r>
        <w:t xml:space="preserve">The city has extremely high smartphone penetration rates. A</w:t>
      </w:r>
      <w:r>
        <w:t xml:space="preserve"> </w:t>
      </w:r>
      <w:r>
        <w:rPr>
          <w:iCs/>
          <w:i/>
        </w:rPr>
        <w:t xml:space="preserve">Marketing Manager</w:t>
      </w:r>
      <w:r>
        <w:t xml:space="preserve"> must prioritize mobile-first strategies.</w:t>
      </w:r>
    </w:p>
    <w:p>
      <w:pPr>
        <w:numPr>
          <w:ilvl w:val="0"/>
          <w:numId w:val="1001"/>
        </w:numPr>
        <w:pStyle w:val="Compact"/>
      </w:pPr>
      <w:r>
        <w:rPr>
          <w:bCs/>
          <w:b/>
        </w:rPr>
        <w:t xml:space="preserve">Cultural Nuances:</w:t>
      </w:r>
      <w:r>
        <w:t xml:space="preserve">Hierarchy, face, and relationships (Quan He) play a significant role in business decisions. Marketing messages must respect these social structures.</w:t>
      </w:r>
    </w:p>
    <w:p>
      <w:pPr>
        <w:numPr>
          <w:ilvl w:val="0"/>
          <w:numId w:val="1001"/>
        </w:numPr>
        <w:pStyle w:val="Compact"/>
      </w:pPr>
      <w:r>
        <w:rPr>
          <w:bCs/>
          <w:b/>
        </w:rPr>
        <w:t xml:space="preserve">Youth Demographic:</w:t>
      </w:r>
      <w:r>
        <w:t xml:space="preserve">The population is young and digitally native, creating a demand for innovative, fast-paced campaigns.</w:t>
      </w:r>
    </w:p>
    <w:p>
      <w:pPr>
        <w:pStyle w:val="FirstParagraph"/>
      </w:pPr>
      <w:r>
        <w:br/>
      </w:r>
      <w:r>
        <w:t xml:space="preserve">A</w:t>
      </w:r>
      <w:r>
        <w:t xml:space="preserve"> </w:t>
      </w:r>
      <w:r>
        <w:rPr>
          <w:iCs/>
          <w:i/>
        </w:rPr>
        <w:t xml:space="preserve">Marketing Manager</w:t>
      </w:r>
      <w:r>
        <w:t xml:space="preserve"> who fails to recognize the unique pulse of</w:t>
      </w:r>
      <w:r>
        <w:t xml:space="preserve"> </w:t>
      </w:r>
      <w:r>
        <w:rPr>
          <w:iCs/>
          <w:i/>
        </w:rPr>
        <w:t xml:space="preserve">Vietnam Ho Chi Minh City</w:t>
      </w:r>
      <w:r>
        <w:t xml:space="preserve"> risks alienating their core audience. The report highlights that successful managers act less like distant strategists and more like cultural insiders.</w:t>
      </w:r>
    </w:p>
    <w:bookmarkEnd w:id="21"/>
    <w:bookmarkStart w:id="22" w:name="Xd59e3c4fc5b14815c7c1ea1c4a18617443a801b"/>
    <w:p>
      <w:pPr>
        <w:pStyle w:val="Heading2"/>
      </w:pPr>
      <w:r>
        <w:t xml:space="preserve">Core Responsibilities of the Marketing Manager</w:t>
      </w:r>
    </w:p>
    <w:p>
      <w:pPr>
        <w:pStyle w:val="FirstParagraph"/>
      </w:pPr>
      <w:r>
        <w:t xml:space="preserve">In the context of this specific market, a</w:t>
      </w:r>
    </w:p>
    <w:p>
      <w:pPr>
        <w:pStyle w:val="BodyText"/>
      </w:pPr>
      <w:r>
        <w:t xml:space="preserve">Marketing Manager.</w:t>
      </w:r>
    </w:p>
    <w:p>
      <w:pPr>
        <w:pStyle w:val="BodyText"/>
      </w:pPr>
      <w:r>
        <w:br/>
      </w:r>
      <w:r>
        <w:t xml:space="preserve">The primary responsibility is not merely advertising, but brand localization. The report identifies several key duties:</w:t>
      </w:r>
    </w:p>
    <w:p>
      <w:pPr>
        <w:numPr>
          <w:ilvl w:val="0"/>
          <w:numId w:val="1002"/>
        </w:numPr>
        <w:pStyle w:val="Compact"/>
      </w:pPr>
      <w:r>
        <w:rPr>
          <w:bCs/>
          <w:b/>
        </w:rPr>
        <w:t xml:space="preserve">Digital Ecosystem Navigation:</w:t>
      </w:r>
      <w:r>
        <w:t xml:space="preserve"> Unlike Western markets dominated by Google and Facebook, the digital landscape in</w:t>
      </w:r>
      <w:r>
        <w:t xml:space="preserve"> </w:t>
      </w:r>
      <w:r>
        <w:rPr>
          <w:iCs/>
          <w:i/>
        </w:rPr>
        <w:t xml:space="preserve">Vietnam Ho Chi Minh City</w:t>
      </w:r>
      <w:r>
        <w:t xml:space="preserve"> is dominated by local giants such as Zalo, TikTok Vietnam, and Shopee. A competent</w:t>
      </w:r>
      <w:r>
        <w:t xml:space="preserve"> </w:t>
      </w:r>
      <w:r>
        <w:rPr>
          <w:iCs/>
          <w:i/>
        </w:rPr>
        <w:t xml:space="preserve">Marketing Manager</w:t>
      </w:r>
      <w:r>
        <w:t xml:space="preserve"> must possess deep expertise in these local platforms.</w:t>
      </w:r>
    </w:p>
    <w:p>
      <w:pPr>
        <w:numPr>
          <w:ilvl w:val="0"/>
          <w:numId w:val="1002"/>
        </w:numPr>
        <w:pStyle w:val="Compact"/>
      </w:pPr>
      <w:r>
        <w:rPr>
          <w:bCs/>
          <w:b/>
        </w:rPr>
        <w:t xml:space="preserve">Influencer Marketing (KOLs):</w:t>
      </w:r>
      <w:r>
        <w:t xml:space="preserve"> Key Opinion Leaders wield immense power in Vietnamese culture. The report emphasizes that a</w:t>
      </w:r>
    </w:p>
    <w:p>
      <w:pPr>
        <w:numPr>
          <w:ilvl w:val="0"/>
          <w:numId w:val="1000"/>
        </w:numPr>
        <w:pStyle w:val="Compact"/>
      </w:pPr>
      <w:r>
        <w:t xml:space="preserve">Marketing Manager.</w:t>
      </w:r>
    </w:p>
    <w:p>
      <w:pPr>
        <w:numPr>
          <w:ilvl w:val="0"/>
          <w:numId w:val="1002"/>
        </w:numPr>
        <w:pStyle w:val="Compact"/>
      </w:pPr>
      <w:r>
        <w:rPr>
          <w:bCs/>
          <w:b/>
        </w:rPr>
        <w:t xml:space="preserve">Data-Driven Adaptation:</w:t>
      </w:r>
      <w:r>
        <w:t xml:space="preserve"> The speed of consumer trend changes in</w:t>
      </w:r>
      <w:r>
        <w:t xml:space="preserve"> </w:t>
      </w:r>
      <w:r>
        <w:rPr>
          <w:iCs/>
          <w:i/>
        </w:rPr>
        <w:t xml:space="preserve">Vietnam Ho Chi Minh City</w:t>
      </w:r>
      <w:r>
        <w:t xml:space="preserve"> requires real-time data analysis. The role demands agility, where campaigns are adjusted weekly or even daily based on performance metrics.</w:t>
      </w:r>
    </w:p>
    <w:bookmarkEnd w:id="22"/>
    <w:bookmarkStart w:id="23" w:name="challenges-and-strategic-solutions"/>
    <w:p>
      <w:pPr>
        <w:pStyle w:val="Heading2"/>
      </w:pPr>
      <w:r>
        <w:t xml:space="preserve">Challenges and Strategic Solutions</w:t>
      </w:r>
    </w:p>
    <w:p>
      <w:pPr>
        <w:pStyle w:val="FirstParagraph"/>
      </w:pPr>
      <w:r>
        <w:t xml:space="preserve">The report identifies several significant challenges facing a</w:t>
      </w:r>
    </w:p>
    <w:p>
      <w:pPr>
        <w:pStyle w:val="BodyText"/>
      </w:pPr>
      <w:r>
        <w:t xml:space="preserve">Marketing Manager.</w:t>
      </w:r>
    </w:p>
    <w:p>
      <w:pPr>
        <w:pStyle w:val="BodyText"/>
      </w:pPr>
      <w:r>
        <w:br/>
      </w:r>
    </w:p>
    <w:p>
      <w:pPr>
        <w:pStyle w:val="BodyText"/>
      </w:pPr>
      <w:r>
        <w:t xml:space="preserve">Vietnam Ho Chi Minh City is not just a market; it is an ecosystem. The report suggests that the most effective approach is "Glocalization"—thinking globally but acting locally. This means maintaining global brand standards while adapting tone, imagery, and messaging to resonate with local values in</w:t>
      </w:r>
      <w:r>
        <w:t xml:space="preserve"> </w:t>
      </w:r>
      <w:r>
        <w:rPr>
          <w:iCs/>
          <w:i/>
        </w:rPr>
        <w:t xml:space="preserve">Vietnam Ho Chi Minh City</w:t>
      </w:r>
      <w:r>
        <w:t xml:space="preserve">. For instance, humor and visual aesthetics that work in New York may fail completely in District 1 or Binh Thanh District.</w:t>
      </w:r>
    </w:p>
    <w:bookmarkEnd w:id="23"/>
    <w:bookmarkStart w:id="24" w:name="the-soft-skills-requirement"/>
    <w:p>
      <w:pPr>
        <w:pStyle w:val="Heading2"/>
      </w:pPr>
      <w:r>
        <w:t xml:space="preserve">The Soft Skills Requirement</w:t>
      </w:r>
    </w:p>
    <w:p>
      <w:pPr>
        <w:pStyle w:val="FirstParagraph"/>
      </w:pPr>
      <w:r>
        <w:t xml:space="preserve">Beyond technical skills, the report highlights the importance of soft skills for a</w:t>
      </w:r>
    </w:p>
    <w:p>
      <w:pPr>
        <w:pStyle w:val="BodyText"/>
      </w:pPr>
      <w:r>
        <w:t xml:space="preserve">Marketing Manager.</w:t>
      </w:r>
    </w:p>
    <w:p>
      <w:pPr>
        <w:pStyle w:val="BodyText"/>
      </w:pPr>
      <w:r>
        <w:br/>
      </w:r>
      <w:r>
        <w:t xml:space="preserve">In</w:t>
      </w:r>
      <w:r>
        <w:t xml:space="preserve"> </w:t>
      </w:r>
      <w:r>
        <w:rPr>
          <w:iCs/>
          <w:i/>
        </w:rPr>
        <w:t xml:space="preserve">Vietnam Ho Chi Minh City</w:t>
      </w:r>
      <w:r>
        <w:t xml:space="preserve">, business is relational. Trust is built over meals, coffee chats, and long-term engagement. A</w:t>
      </w:r>
    </w:p>
    <w:p>
      <w:pPr>
        <w:pStyle w:val="BodyText"/>
      </w:pPr>
      <w:r>
        <w:t xml:space="preserve">Marketing Manager.</w:t>
      </w:r>
    </w:p>
    <w:p>
      <w:pPr>
        <w:pStyle w:val="BodyText"/>
      </w:pPr>
      <w:r>
        <w:br/>
      </w:r>
      <w:r>
        <w:t xml:space="preserve">The ability to navigate bureaucracy, understand local labor laws regarding advertising, and manage cross-cultural teams (often consisting of expatriates and local Vietnamese professionals) is a key differentiator between average managers and top-tier leaders in this region.</w:t>
      </w:r>
    </w:p>
    <w:bookmarkEnd w:id="24"/>
    <w:bookmarkStart w:id="25" w:name="Xf24e4ebebbc12677cee35fbeab31101fa988806"/>
    <w:p>
      <w:pPr>
        <w:pStyle w:val="Heading2"/>
      </w:pPr>
      <w:r>
        <w:t xml:space="preserve">Conclusion: The Future of Marketing in the Region</w:t>
      </w:r>
    </w:p>
    <w:p>
      <w:pPr>
        <w:pStyle w:val="FirstParagraph"/>
      </w:pPr>
      <w:r>
        <w:t xml:space="preserve">In conclusion, this report asserts that the role of a</w:t>
      </w:r>
      <w:r>
        <w:t xml:space="preserve"> </w:t>
      </w:r>
      <w:r>
        <w:rPr>
          <w:iCs/>
          <w:i/>
        </w:rPr>
        <w:t xml:space="preserve">Marketing Manager</w:t>
      </w:r>
      <w:r>
        <w:t xml:space="preserve"> in</w:t>
      </w:r>
      <w:r>
        <w:t xml:space="preserve"> </w:t>
      </w:r>
      <w:r>
        <w:rPr>
          <w:iCs/>
          <w:i/>
        </w:rPr>
        <w:t xml:space="preserve">Vietnam Ho Chi Minh City</w:t>
      </w:r>
      <w:r>
        <w:t xml:space="preserve"> is one of the most demanding yet rewarding positions in contemporary business. It requires a unique blend of analytical rigor, creative flair, and deep cultural empathy.</w:t>
      </w:r>
    </w:p>
    <w:p>
      <w:pPr>
        <w:pStyle w:val="BodyText"/>
      </w:pPr>
      <w:r>
        <w:br/>
      </w:r>
      <w:r>
        <w:t xml:space="preserve">The market is evolving rapidly. As urbanization continues and disposable incomes rise in</w:t>
      </w:r>
      <w:r>
        <w:t xml:space="preserve"> </w:t>
      </w:r>
      <w:r>
        <w:rPr>
          <w:iCs/>
          <w:i/>
        </w:rPr>
        <w:t xml:space="preserve">Vietnam Ho Chi Minh City</w:t>
      </w:r>
      <w:r>
        <w:t xml:space="preserve">, the pressure on marketers to deliver personalized, relevant experiences will intensify. The ideal candidate for this role is not just a specialist in promotion, but a cultural translator who can bridge the gap between global brands and local consumers.</w:t>
      </w:r>
    </w:p>
    <w:p>
      <w:pPr>
        <w:pStyle w:val="BodyText"/>
      </w:pPr>
      <w:r>
        <w:br/>
      </w:r>
      <w:r>
        <w:t xml:space="preserve">For any organization looking to succeed in</w:t>
      </w:r>
      <w:r>
        <w:t xml:space="preserve"> </w:t>
      </w:r>
      <w:r>
        <w:rPr>
          <w:iCs/>
          <w:i/>
        </w:rPr>
        <w:t xml:space="preserve">Vietnam Ho Chi Minh City</w:t>
      </w:r>
      <w:r>
        <w:t xml:space="preserve">, investing in a highly skilled and culturally aware</w:t>
      </w:r>
      <w:r>
        <w:t xml:space="preserve"> </w:t>
      </w:r>
      <w:r>
        <w:rPr>
          <w:iCs/>
          <w:i/>
        </w:rPr>
        <w:t xml:space="preserve">Marketing Manager</w:t>
      </w:r>
      <w:r>
        <w:t xml:space="preserve"> is not optional—it is existential. This report serves as a testament to the complexity of this role and the vital importance of respecting the distinct character of one of Asia’s most dynamic cities.</w:t>
      </w:r>
    </w:p>
    <w:p>
      <w:pPr>
        <w:pStyle w:val="BodyText"/>
      </w:pPr>
      <w:r>
        <w:rPr>
          <w:bCs/>
          <w:b/>
        </w:rPr>
        <w:t xml:space="preserve">Note:</w:t>
      </w:r>
      <w:r>
        <w:t xml:space="preserve">This document is a synthesized analysis designed for educational and professional development purposes, focusing on the specific intersection of marketing management strategies and the Vietnamese market context in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Vietnam Ho Chi Minh City</dc:title>
  <dc:creator/>
  <dc:language>en</dc:language>
  <cp:keywords/>
  <dcterms:created xsi:type="dcterms:W3CDTF">2026-07-30T03:16:02Z</dcterms:created>
  <dcterms:modified xsi:type="dcterms:W3CDTF">2026-07-30T03:16:02Z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