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8" w:name="X7da92539ea239ad6997ef6fe99ce0bd0fc03d19"/>
    <w:p>
      <w:pPr>
        <w:pStyle w:val="Heading1"/>
      </w:pPr>
      <w:r>
        <w:t xml:space="preserve">A Comprehensive Book Report: Analyzing Mason through the Lens of Argentina Córdoba</w:t>
      </w:r>
    </w:p>
    <w:p>
      <w:pPr>
        <w:pStyle w:val="FirstParagraph"/>
      </w:pPr>
      <w:r>
        <w:rPr>
          <w:bCs/>
          <w:b/>
        </w:rPr>
        <w:t xml:space="preserve">Date:</w:t>
      </w:r>
      <w:r>
        <w:t xml:space="preserve"> </w:t>
      </w:r>
      <w:r>
        <w:t xml:space="preserve">October 26, 2023</w:t>
      </w:r>
      <w:r>
        <w:br/>
      </w:r>
    </w:p>
    <w:bookmarkStart w:id="20" w:name="i.-introduction"/>
    <w:p>
      <w:pPr>
        <w:pStyle w:val="Heading2"/>
      </w:pPr>
      <w:r>
        <w:t xml:space="preserve">I. Introduction</w:t>
      </w:r>
    </w:p>
    <w:p>
      <w:pPr>
        <w:pStyle w:val="FirstParagraph"/>
      </w:pPr>
      <w:r>
        <w:t xml:space="preserve">In the vast tapestry of literary studies and cultural analysis, few narratives capture the human condition as profoundly as the story of Mason. This Book Report serves to dissect the multifaceted dimensions of "Mason," exploring its thematic depth, character development, and societal implications. Crucially, this report is tailored specifically for an audience in Argentina Córdoba. The choice to contextualize "Mason" within this specific geographic and cultural landscape is not arbitrary; it offers a unique vantage point from which to examine themes of identity, tradition versus modernity, and social stratification. By bridging the narrative world of "Mason" with the vibrant, historical context of Argentina Córdoba, we aim to uncover universal truths that resonate deeply with local readers while highlighting distinct regional perspectives.</w:t>
      </w:r>
    </w:p>
    <w:p>
      <w:pPr>
        <w:pStyle w:val="BodyText"/>
      </w:pPr>
      <w:r>
        <w:t xml:space="preserve">The primary objective of this analysis is to demonstrate how the themes presented in "Mason" are not isolated phenomena but rather reflections of broader human experiences that mirror those found in the heartland of Argentina Córdoba. This report will proceed by first outlining the core narrative of Mason, then drawing comparative parallels with historical and social trends observed in Argentina Córdoba, and finally evaluating the educational and cultural relevance of this work for students and scholars in this region.</w:t>
      </w:r>
    </w:p>
    <w:bookmarkEnd w:id="20"/>
    <w:bookmarkStart w:id="21" w:name="X74e03616150186cf2ea63285a160071ac6ec9a2"/>
    <w:p>
      <w:pPr>
        <w:pStyle w:val="Heading2"/>
      </w:pPr>
      <w:r>
        <w:t xml:space="preserve">II. Narrative Overview: The Essence of Mason</w:t>
      </w:r>
    </w:p>
    <w:p>
      <w:pPr>
        <w:pStyle w:val="FirstParagraph"/>
      </w:pPr>
      <w:r>
        <w:t xml:space="preserve">To understand the significance of "Mason," one must first grasp its foundational narrative. The story follows Mason, a protagonist whose journey is defined by an internal struggle between personal ambition and communal responsibility. Unlike many contemporary narratives that prioritize individualistic success, "Mason" delves into the complexities of belonging. The character's evolution is marked by moments of crisis where he must choose between self-preservation and the collective good.</w:t>
      </w:r>
    </w:p>
    <w:p>
      <w:pPr>
        <w:pStyle w:val="BodyText"/>
      </w:pPr>
      <w:r>
        <w:t xml:space="preserve">The prose style of "Mason" is characterized by its lyrical realism. The author employs rich imagery that grounds abstract emotional states in physical environments, making the internal journey tangible for the reader. Key motifs such as architecture, craftsmanship, and decay serve as metaphors for societal structures and personal integrity. These elements are crucial because they provide a structural framework through which readers can interpret the character's actions and decisions. The narrative arc of Mason is not merely a tale of survival but a meditation on what it means to build something lasting in an often transient world.</w:t>
      </w:r>
    </w:p>
    <w:bookmarkEnd w:id="21"/>
    <w:bookmarkStart w:id="25" w:name="Xc7a38e4c6101d6d7e38b755d9db8c05622c16a6"/>
    <w:p>
      <w:pPr>
        <w:pStyle w:val="Heading2"/>
      </w:pPr>
      <w:r>
        <w:t xml:space="preserve">III. Contextual Analysis: Bridging Mason and Argentina Córdoba</w:t>
      </w:r>
    </w:p>
    <w:p>
      <w:pPr>
        <w:pStyle w:val="FirstParagraph"/>
      </w:pPr>
      <w:r>
        <w:t xml:space="preserve">This section forms the core of our analysis, as we seek to articulate why "Mason" holds particular relevance for readers in Argentina Córdoba. The city of Córdoba, often referred to as the intellectual capital of Argentina, possesses a rich history intertwined with colonial architecture, Jesuit heritage, and a strong sense of community identity. When we juxtapose the themes of "Mason" with the historical backdrop of Argentina Córdoba, striking parallels emerge.</w:t>
      </w:r>
    </w:p>
    <w:bookmarkStart w:id="22" w:name="Xbd6d56237c2197dd8510e8e34f1ae8be1a3c733"/>
    <w:p>
      <w:pPr>
        <w:pStyle w:val="Heading3"/>
      </w:pPr>
      <w:r>
        <w:t xml:space="preserve">A. Architectural Metaphors and Historical Preservation</w:t>
      </w:r>
    </w:p>
    <w:p>
      <w:pPr>
        <w:pStyle w:val="FirstParagraph"/>
      </w:pPr>
      <w:r>
        <w:t xml:space="preserve">In "Mason," the protagonist’s relationship with building and structure mirrors the historical preservation efforts seen in Argentina Córdoba. The Jesuit Quarters (Manzana Jesuítica) in Córdoba stand as a testament to the enduring power of craftsmanship and faith, much like Mason’s dedication to his craft. For readers in Argentina Córdoba, who daily interact with these historic structures, the metaphorical weight of "Mason" becomes palpable. The struggle to maintain integrity against decay resonates with the local efforts to preserve cultural heritage amidst modernization pressures. Thus, "Mason" is not just a story; it is a mirror reflecting the architectural and moral landscape of Argentina Córdoba.</w:t>
      </w:r>
    </w:p>
    <w:bookmarkEnd w:id="22"/>
    <w:bookmarkStart w:id="23" w:name="X0ce7556ac0c5dafd5bf4b261a38d51a1faa4ee9"/>
    <w:p>
      <w:pPr>
        <w:pStyle w:val="Heading3"/>
      </w:pPr>
      <w:r>
        <w:t xml:space="preserve">B. Community Dynamics and Social Stratification</w:t>
      </w:r>
    </w:p>
    <w:p>
      <w:pPr>
        <w:pStyle w:val="FirstParagraph"/>
      </w:pPr>
      <w:r>
        <w:t xml:space="preserve">The social dynamics within "Mason" reflect the complex class structures and community bonds found in Argentina Córdoba. The city has long been a melting pot of different social groups, from traditional landowners to modern professionals. The character Mason often finds himself navigating these divides, trying to bridge gaps between disparate communities. This mirrors the historical and contemporary social fabric of Argentina Córdoba, where dialogue across social barriers is both a challenge and a necessity. By analyzing "Mason" through this lens, we can better understand the nuances of social interaction in regions with deep-rooted traditions yet facing rapid change.</w:t>
      </w:r>
    </w:p>
    <w:bookmarkEnd w:id="23"/>
    <w:bookmarkStart w:id="24" w:name="Xfa85ea725af8e6196b7d686756cd3d9c726b385"/>
    <w:p>
      <w:pPr>
        <w:pStyle w:val="Heading3"/>
      </w:pPr>
      <w:r>
        <w:t xml:space="preserve">C. Educational Values and Intellectual Tradition</w:t>
      </w:r>
    </w:p>
    <w:p>
      <w:pPr>
        <w:pStyle w:val="FirstParagraph"/>
      </w:pPr>
      <w:r>
        <w:t xml:space="preserve">Córdoba’s reputation as an academic hub, anchored by the prestigious Universidad Nacional de Córdoba (UNC), makes it an ideal setting for engaging with texts that provoke critical thinking. "Mason" encourages readers to question authority, value education, and reflect on ethical dilemmas. These values align closely with the educational ethos of Argentina Córdoba, which emphasizes civic responsibility and intellectual rigor. The Book Report argues that "Mason" should be integrated into local curricula as a tool for fostering these very values among students.</w:t>
      </w:r>
    </w:p>
    <w:bookmarkEnd w:id="24"/>
    <w:bookmarkEnd w:id="25"/>
    <w:bookmarkStart w:id="26" w:name="X757b829641270967a156483b03fc752a3a90c49"/>
    <w:p>
      <w:pPr>
        <w:pStyle w:val="Heading2"/>
      </w:pPr>
      <w:r>
        <w:t xml:space="preserve">IV. Thematic Significance and Cultural Resonance</w:t>
      </w:r>
    </w:p>
    <w:p>
      <w:pPr>
        <w:pStyle w:val="FirstParagraph"/>
      </w:pPr>
      <w:r>
        <w:t xml:space="preserve">The thematic significance of "Mason" extends beyond its immediate narrative to touch upon universal questions of identity and purpose. In the context of Argentina Córdoba, these themes take on additional layers of meaning. The region has undergone significant transformations in recent decades, from economic shifts to political changes. "Mason" provides a framework for understanding these transitions by focusing on the individual’s role within larger systems.</w:t>
      </w:r>
    </w:p>
    <w:p>
      <w:pPr>
        <w:pStyle w:val="BodyText"/>
      </w:pPr>
      <w:r>
        <w:t xml:space="preserve">Furthermore, the emotional resonance of "Mason" lies in its portrayal of resilience. The protagonist’s ability to adapt while maintaining core values is a powerful message for any community facing uncertainty. For residents of Argentina Córdoba, who have experienced various forms of socio-economic fluctuation, Mason’s journey serves as an inspirational narrative. It reinforces the idea that stability is not found in external circumstances but in internal strength and community support.</w:t>
      </w:r>
    </w:p>
    <w:bookmarkEnd w:id="26"/>
    <w:bookmarkStart w:id="27" w:name="v.-conclusion"/>
    <w:p>
      <w:pPr>
        <w:pStyle w:val="Heading2"/>
      </w:pPr>
      <w:r>
        <w:t xml:space="preserve">V. Conclusion</w:t>
      </w:r>
    </w:p>
    <w:p>
      <w:pPr>
        <w:pStyle w:val="FirstParagraph"/>
      </w:pPr>
      <w:r>
        <w:t xml:space="preserve">In conclusion, this Book Report has demonstrated that "Mason" is a work of profound depth and relevance, particularly when viewed through the perspective of Argentina Córdoba. The interplay between the narrative’s themes of construction, integrity, and community offers valuable insights into the cultural and historical realities of this region. By analyzing "Mason" in conjunction with the unique characteristics of Argentina Córdoba, we uncover a richer understanding of both the text and its readers.</w:t>
      </w:r>
    </w:p>
    <w:p>
      <w:pPr>
        <w:pStyle w:val="BodyText"/>
      </w:pPr>
      <w:r>
        <w:t xml:space="preserve">The story of Mason is not just about one man’s journey; it is about our collective journey toward building meaningful lives within our communities. For students, scholars, and general readers in Argentina Córdoba, "Mason" serves as both a mirror and a map—a reflection of their own experiences and a guide for navigating future challenges. We recommend the widespread adoption of this text in educational settings across Córdoba to foster deeper cultural awareness and critical thinking.</w:t>
      </w:r>
    </w:p>
    <w:p>
      <w:pPr>
        <w:pStyle w:val="BodyText"/>
      </w:pPr>
      <w:r>
        <w:t xml:space="preserve">Ultimately, the synthesis of "Mason" with the context of Argentina Córdoba creates a dialogue that transcends geographical boundaries, offering universal lessons grounded in local reality. This Book Report stands as a testament to the power of literature to connect disparate worlds and inspire positive change.</w:t>
      </w:r>
    </w:p>
    <w:p>
      <w:pPr>
        <w:pStyle w:val="BodyText"/>
      </w:pPr>
      <w:r>
        <w:rPr>
          <w:iCs/>
          <w:i/>
        </w:rPr>
        <w:t xml:space="preserve">End of Book Report on Mason | Prepared for Argentina Córdoba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in the Context of Argentina Córdoba</dc:title>
  <dc:creator/>
  <dc:language>en</dc:language>
  <cp:keywords/>
  <dcterms:created xsi:type="dcterms:W3CDTF">2026-07-29T05:55:40Z</dcterms:created>
  <dcterms:modified xsi:type="dcterms:W3CDTF">2026-07-29T05:55:40Z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