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Literary</w:t>
      </w:r>
      <w:r>
        <w:t xml:space="preserve"> </w:t>
      </w:r>
      <w:r>
        <w:t xml:space="preserve">Reflection:</w:t>
      </w:r>
      <w:r>
        <w:t xml:space="preserve"> </w:t>
      </w:r>
      <w:r>
        <w:t xml:space="preserve">The</w:t>
      </w:r>
      <w:r>
        <w:t xml:space="preserve"> </w:t>
      </w:r>
      <w:r>
        <w:t xml:space="preserve">Story</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Melbourne</w:t>
      </w:r>
    </w:p>
    <w:bookmarkStart w:id="20" w:name="a-literary-reflection-on-mason"/>
    <w:p>
      <w:pPr>
        <w:pStyle w:val="Heading1"/>
      </w:pPr>
      <w:r>
        <w:t xml:space="preserve">A Literary Reflection on "Mason"</w:t>
      </w:r>
    </w:p>
    <w:p>
      <w:pPr>
        <w:pStyle w:val="FirstParagraph"/>
      </w:pPr>
      <w:r>
        <w:t xml:space="preserve">A Comprehensive Book Report Analyzing Character, Setting, and Cultural Resonance in the Heart of Australia Melbourne</w:t>
      </w:r>
    </w:p>
    <w:bookmarkEnd w:id="20"/>
    <w:bookmarkStart w:id="21" w:name="X8fe3bc7490ba0e9be13e8aceb2518c482fbd83d"/>
    <w:p>
      <w:pPr>
        <w:pStyle w:val="Heading2"/>
      </w:pPr>
      <w:r>
        <w:t xml:space="preserve">Introduction: The Intersection of Narrative and Place</w:t>
      </w:r>
    </w:p>
    <w:p>
      <w:pPr>
        <w:pStyle w:val="FirstParagraph"/>
      </w:pPr>
      <w:r>
        <w:t xml:space="preserve">In the realm of contemporary literature, few elements are as pivotal as the interplay between character development and setting. This report serves as a critical examination of the narrative arc surrounding "Mason," exploring how this central figure navigates his world with particular attention to how such stories resonate within specific cultural landscapes. While Mason may originate from various fictional universes depending on the text in question, his archetype—a figure grappling with identity, memory, and societal expectation—offers profound insights into human nature. When we contextualize the journey of Mason within the vibrant, multicultural tapestry of</w:t>
      </w:r>
      <w:r>
        <w:t xml:space="preserve"> </w:t>
      </w:r>
      <w:r>
        <w:rPr>
          <w:bCs/>
          <w:b/>
        </w:rPr>
        <w:t xml:space="preserve">Australia Melbourne</w:t>
      </w:r>
      <w:r>
        <w:t xml:space="preserve">, a unique literary dialogue emerges. This document aims to dissect these layers, providing a holistic view of why the story of Mason matters not just as fiction, but as a mirror reflecting the complexities modern readers face in globalized cities like Melbourne.</w:t>
      </w:r>
    </w:p>
    <w:p>
      <w:pPr>
        <w:pStyle w:val="BodyText"/>
      </w:pPr>
      <w:r>
        <w:t xml:space="preserve">Melbourne, often cited as one of the world’s most liveable cities, is renowned for its laneway culture, artistic fervor, and diverse population. It is a city that thrives on stories. To place the narrative of Mason within this specific geographic and cultural framework allows for a deeper appreciation of themes related to urban isolation, community connection, and the search for belonging. This report argues that understanding "Mason" requires an understanding of the environment he inhabits or influences, especially when viewed through the lens of an Australian audience in</w:t>
      </w:r>
      <w:r>
        <w:t xml:space="preserve"> </w:t>
      </w:r>
      <w:r>
        <w:rPr>
          <w:bCs/>
          <w:b/>
        </w:rPr>
        <w:t xml:space="preserve">Australia Melbourne</w:t>
      </w:r>
      <w:r>
        <w:t xml:space="preserve">.</w:t>
      </w:r>
    </w:p>
    <w:bookmarkEnd w:id="21"/>
    <w:bookmarkStart w:id="22" w:name="character-analysis-the-essence-of-mason"/>
    <w:p>
      <w:pPr>
        <w:pStyle w:val="Heading2"/>
      </w:pPr>
      <w:r>
        <w:t xml:space="preserve">Character Analysis: The Essence of Mason</w:t>
      </w:r>
    </w:p>
    <w:p>
      <w:pPr>
        <w:pStyle w:val="FirstParagraph"/>
      </w:pPr>
      <w:r>
        <w:t xml:space="preserve">Mason is not merely a name; he represents a specific psychological and emotional journey. In literary terms, characters named or typified as "Mason" often embody the concept of building—constructing lives, repairing relationships, or laying foundations amidst chaos. Whether Mason is portrayed as an architect of his own destiny or a laborer in the fields of fate, his actions drive the narrative forward with a sense of purposeful determination.</w:t>
      </w:r>
    </w:p>
    <w:p>
      <w:pPr>
        <w:pStyle w:val="BodyText"/>
      </w:pPr>
      <w:r>
        <w:t xml:space="preserve">In our analysis, we observe that Mason’s character traits include resilience, introspection, and a quiet strength. He does not shout for attention; rather, he observes. This subtlety allows readers to project their own experiences onto him. For instance, if Mason is depicted as someone navigating career shifts or personal loss in a metropolitan environment, his struggle becomes universal. However, when we examine how an audience in</w:t>
      </w:r>
      <w:r>
        <w:t xml:space="preserve"> </w:t>
      </w:r>
      <w:r>
        <w:rPr>
          <w:bCs/>
          <w:b/>
        </w:rPr>
        <w:t xml:space="preserve">Australia Melbourne</w:t>
      </w:r>
      <w:r>
        <w:t xml:space="preserve"> </w:t>
      </w:r>
      <w:r>
        <w:t xml:space="preserve">might interpret these struggles, distinct cultural nuances appear. The Australian value of mateship and egalitarianism may color the reader's perception of Mason’s interactions with others. Does he rely on community? Does he resist it? These questions deepen the reading experience.</w:t>
      </w:r>
    </w:p>
    <w:p>
      <w:pPr>
        <w:pStyle w:val="BodyText"/>
      </w:pPr>
      <w:r>
        <w:t xml:space="preserve">"A character is only as real as the world that holds him, and a story is only as compelling as the silence between his words."</w:t>
      </w:r>
    </w:p>
    <w:bookmarkEnd w:id="22"/>
    <w:bookmarkStart w:id="23" w:name="X6345ab31640ab9ee64179a9f658b6ea43ae42ab"/>
    <w:p>
      <w:pPr>
        <w:pStyle w:val="Heading2"/>
      </w:pPr>
      <w:r>
        <w:t xml:space="preserve">The Setting: Why Australia Melbourne Matters</w:t>
      </w:r>
    </w:p>
    <w:p>
      <w:pPr>
        <w:pStyle w:val="FirstParagraph"/>
      </w:pPr>
      <w:r>
        <w:t xml:space="preserve">To write a comprehensive report on "Mason" without considering the specific cultural context of</w:t>
      </w:r>
      <w:r>
        <w:t xml:space="preserve"> </w:t>
      </w:r>
      <w:r>
        <w:rPr>
          <w:bCs/>
          <w:b/>
        </w:rPr>
        <w:t xml:space="preserve">Australia Melbourne</w:t>
      </w:r>
      <w:r>
        <w:t xml:space="preserve"> </w:t>
      </w:r>
      <w:r>
        <w:t xml:space="preserve">would be to omit a crucial layer of meaning. Melbourne is a city defined by its weather, its coffee culture, and its profound love for the arts. It is a city where winter can bring biting cold and summer brings unpredictable heat, mirroring the emotional volatility often found in literature.</w:t>
      </w:r>
    </w:p>
    <w:p>
      <w:pPr>
        <w:pStyle w:val="BodyText"/>
      </w:pPr>
      <w:r>
        <w:t xml:space="preserve">For readers in</w:t>
      </w:r>
      <w:r>
        <w:t xml:space="preserve"> </w:t>
      </w:r>
      <w:r>
        <w:rPr>
          <w:bCs/>
          <w:b/>
        </w:rPr>
        <w:t xml:space="preserve">Australia Melbourne</w:t>
      </w:r>
      <w:r>
        <w:t xml:space="preserve">, the setting of a story involving Mason becomes intimate. If Mason walks through Fitzroy, stands by the Yarra River, or commutes on a tram through St Kilda, these are not just generic urban backdrops; they are lived experiences for the local audience. The mention of Melbourne’s laneways evokes a sense of mystery and discovery. If Mason is searching for something—be it truth, love, or redemption—the maze-like quality of Melbourne’s streets provides a perfect metaphorical landscape.</w:t>
      </w:r>
    </w:p>
    <w:p>
      <w:pPr>
        <w:pStyle w:val="BodyText"/>
      </w:pPr>
      <w:r>
        <w:t xml:space="preserve">Furthermore, the cultural diversity of</w:t>
      </w:r>
      <w:r>
        <w:t xml:space="preserve"> </w:t>
      </w:r>
      <w:r>
        <w:rPr>
          <w:bCs/>
          <w:b/>
        </w:rPr>
        <w:t xml:space="preserve">Australia Melbourne</w:t>
      </w:r>
      <w:r>
        <w:t xml:space="preserve"> </w:t>
      </w:r>
      <w:r>
        <w:t xml:space="preserve">adds depth to the thematic analysis. This city is a melting pot of languages and traditions. If Mason interacts with characters from various backgrounds, it reflects the global nature of contemporary life. The report suggests that for an audience in this region, stories about individuals like Mason resonate because they acknowledge the complexity of modern identity. The tension between holding onto one’s heritage and adapting to a new environment is a central theme in many Melbourne narratives, and Mason can serve as a vessel for exploring this dichotomy.</w:t>
      </w:r>
    </w:p>
    <w:bookmarkEnd w:id="23"/>
    <w:bookmarkStart w:id="24" w:name="X46dee6a1538453a76b67d87432e3df64c2a955c"/>
    <w:p>
      <w:pPr>
        <w:pStyle w:val="Heading2"/>
      </w:pPr>
      <w:r>
        <w:t xml:space="preserve">Thematic Exploration: Connection and Isolation</w:t>
      </w:r>
    </w:p>
    <w:p>
      <w:pPr>
        <w:pStyle w:val="FirstParagraph"/>
      </w:pPr>
      <w:r>
        <w:t xml:space="preserve">A primary theme in the study of Mason is the duality of connection and isolation. In large cities like Melbourne, it is possible to be surrounded by millions and yet feel profoundly alone. This phenomenon, often referred to as urban loneliness, is a significant concern in modern society. Through Mason’s eyes (or narrative perspective), we see how technology, work pressure, and social fragmentation contribute to this feeling.</w:t>
      </w:r>
    </w:p>
    <w:p>
      <w:pPr>
        <w:pStyle w:val="BodyText"/>
      </w:pPr>
      <w:r>
        <w:t xml:space="preserve">However, literature also offers hope. The community hubs of Melbourne—the bookstores in Carlton, the galleries on Russell Street—serve as potential sanctuaries for characters like Mason. The report highlights that stories set in or appreciated by people in</w:t>
      </w:r>
      <w:r>
        <w:t xml:space="preserve"> </w:t>
      </w:r>
      <w:r>
        <w:rPr>
          <w:bCs/>
          <w:b/>
        </w:rPr>
        <w:t xml:space="preserve">Australia Melbourne</w:t>
      </w:r>
      <w:r>
        <w:t xml:space="preserve"> </w:t>
      </w:r>
      <w:r>
        <w:t xml:space="preserve">often emphasize the importance of finding "third places" outside of home and work where genuine human connection can occur. If Mason finds solace or conflict in these spaces, it underscores the vital role of community infrastructure in mental well-being.</w:t>
      </w:r>
    </w:p>
    <w:p>
      <w:pPr>
        <w:pStyle w:val="BodyText"/>
      </w:pPr>
      <w:r>
        <w:t xml:space="preserve">Additionally, the theme of environmental awareness is increasingly relevant. Australia faces significant challenges regarding climate change, from bushfires to floods. If Mason’s narrative touches upon nature or disaster response, it gains contemporary urgency for an Australian audience. The resilience shown by Australians in the face of natural adversity parallels the internal resilience Mason must exhibit to overcome his personal demons.</w:t>
      </w:r>
    </w:p>
    <w:bookmarkEnd w:id="24"/>
    <w:bookmarkStart w:id="25" w:name="critical-reception-and-local-relevance"/>
    <w:p>
      <w:pPr>
        <w:pStyle w:val="Heading2"/>
      </w:pPr>
      <w:r>
        <w:t xml:space="preserve">Critical Reception and Local Relevance</w:t>
      </w:r>
    </w:p>
    <w:p>
      <w:pPr>
        <w:pStyle w:val="FirstParagraph"/>
      </w:pPr>
      <w:r>
        <w:t xml:space="preserve">When evaluating "Mason" for a readership in</w:t>
      </w:r>
      <w:r>
        <w:t xml:space="preserve"> </w:t>
      </w:r>
      <w:r>
        <w:rPr>
          <w:bCs/>
          <w:b/>
        </w:rPr>
        <w:t xml:space="preserve">Australia Melbourne</w:t>
      </w:r>
      <w:r>
        <w:t xml:space="preserve">, it is essential to consider how local literary critics and book clubs might engage with the text. Melbourne has a robust literary scene, hosting numerous festivals such as the Melbourne Writers Festival. A story featuring Mason would likely be analyzed not just for its plot twists, but for its contribution to the broader canon of Australian urban fiction.</w:t>
      </w:r>
    </w:p>
    <w:p>
      <w:pPr>
        <w:pStyle w:val="BodyText"/>
      </w:pPr>
      <w:r>
        <w:t xml:space="preserve">Does Mason challenge stereotypes? Does he offer a fresh perspective on masculinity or vulnerability? For the educated reader in</w:t>
      </w:r>
      <w:r>
        <w:t xml:space="preserve"> </w:t>
      </w:r>
      <w:r>
        <w:rPr>
          <w:bCs/>
          <w:b/>
        </w:rPr>
        <w:t xml:space="preserve">Australia Melbourne</w:t>
      </w:r>
      <w:r>
        <w:t xml:space="preserve">, who is often well-traveled and culturally aware, these questions are paramount. The report concludes that "Mason" succeeds when it avoids one-dimensional portrayals and instead offers a nuanced exploration of the human condition. The specific mention of this locale ensures that the analysis remains grounded in real-world sensibilities, acknowledging that literature does not exist in a vacuum.</w:t>
      </w:r>
    </w:p>
    <w:bookmarkEnd w:id="25"/>
    <w:bookmarkStart w:id="26" w:name="conclusion-the-enduring-impact-of-mason"/>
    <w:p>
      <w:pPr>
        <w:pStyle w:val="Heading2"/>
      </w:pPr>
      <w:r>
        <w:t xml:space="preserve">Conclusion: The Enduring Impact of Mason</w:t>
      </w:r>
    </w:p>
    <w:p>
      <w:pPr>
        <w:pStyle w:val="FirstParagraph"/>
      </w:pPr>
      <w:r>
        <w:t xml:space="preserve">In conclusion, this book report on "Mason" demonstrates that effective storytelling relies on the synergy between character and context. While Mason’s journey is universal in its emotional beats, the specific lens of</w:t>
      </w:r>
      <w:r>
        <w:t xml:space="preserve"> </w:t>
      </w:r>
      <w:r>
        <w:rPr>
          <w:bCs/>
          <w:b/>
        </w:rPr>
        <w:t xml:space="preserve">Australia Melbourne</w:t>
      </w:r>
      <w:r>
        <w:t xml:space="preserve"> </w:t>
      </w:r>
      <w:r>
        <w:t xml:space="preserve">provides a rich, textured backdrop that enhances the narrative’s impact.</w:t>
      </w:r>
    </w:p>
    <w:p>
      <w:pPr>
        <w:pStyle w:val="BodyText"/>
      </w:pPr>
      <w:r>
        <w:t xml:space="preserve">For readers in this vibrant Australian city, Mason represents more than just a fictional construct; he is a companion in navigation through the complexities of modern life. Whether dealing with professional ambition, personal loss, or the quest for identity, Mason’s story invites empathy and reflection. By anchoring our analysis in the cultural reality of</w:t>
      </w:r>
      <w:r>
        <w:t xml:space="preserve"> </w:t>
      </w:r>
      <w:r>
        <w:rPr>
          <w:bCs/>
          <w:b/>
        </w:rPr>
        <w:t xml:space="preserve">Australia Melbourne</w:t>
      </w:r>
      <w:r>
        <w:t xml:space="preserve">, we honor both the integrity of the text and the lived experiences of its audience.</w:t>
      </w:r>
    </w:p>
    <w:p>
      <w:pPr>
        <w:pStyle w:val="BodyText"/>
      </w:pPr>
      <w:r>
        <w:t xml:space="preserve">Ultimately, "Mason" serves as a reminder that while our settings may change—from fictional realms to the bustling streets of Melbourne—the core human desires for understanding, connection, and purpose remain constant. It is this universal truth, filtered through local sensibilities, that makes the story of Mason timeless and deeply relevant for contemporary readers.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Literary Reflection: The Story of Mason in the Context of Melbourne</dc:title>
  <dc:creator/>
  <dc:language>en</dc:language>
  <cp:keywords/>
  <dcterms:created xsi:type="dcterms:W3CDTF">2026-07-29T04:49:15Z</dcterms:created>
  <dcterms:modified xsi:type="dcterms:W3CDTF">2026-07-29T04:49:15Z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