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8" w:name="a-comprehensive-book-report-on-mason"/>
    <w:p>
      <w:pPr>
        <w:pStyle w:val="Heading1"/>
      </w:pPr>
      <w:r>
        <w:t xml:space="preserve">A Comprehensive Book Report on Mason</w:t>
      </w:r>
    </w:p>
    <w:p>
      <w:pPr>
        <w:pStyle w:val="FirstParagraph"/>
      </w:pPr>
      <w:r>
        <w:rPr>
          <w:bCs/>
          <w:b/>
        </w:rPr>
        <w:t xml:space="preserve">Date:</w:t>
      </w:r>
      <w:r>
        <w:t xml:space="preserve"> </w:t>
      </w:r>
      <w:r>
        <w:t xml:space="preserve">October 24, 2023</w:t>
      </w:r>
      <w:r>
        <w:br/>
      </w:r>
      <w:r>
        <w:rPr>
          <w:bCs/>
          <w:b/>
        </w:rPr>
        <w:t xml:space="preserve">Literary Analysis &amp; Contextual Adaptation for Australia Sydney</w:t>
      </w:r>
    </w:p>
    <w:p>
      <w:r>
        <w:pict>
          <v:rect style="width:0;height:1.5pt" o:hralign="center" o:hrstd="t" o:hr="t"/>
        </w:pict>
      </w:r>
    </w:p>
    <w:bookmarkStart w:id="20" w:name="Xa421b4099a5954aac45b2d1b8662dac12773038"/>
    <w:p>
      <w:pPr>
        <w:pStyle w:val="Heading2"/>
      </w:pPr>
      <w:r>
        <w:t xml:space="preserve">Introduction: The Essence of Mason in an Australian Context</w:t>
      </w:r>
    </w:p>
    <w:p>
      <w:pPr>
        <w:pStyle w:val="FirstParagraph"/>
      </w:pPr>
      <w:r>
        <w:t xml:space="preserve">In the vast literary landscape, few names resonate with as much structural integrity and historical weight as "Mason." This book report seeks to deconstruct the multifaceted persona or subject known as Mason, examining his narrative arc through a lens that is deeply rooted in cultural specificity. Specifically, this analysis adapts the traditional reading of Mason to the unique social, geographical, and atmospheric backdrop of Australia Sydney. By contextualizing Mason within one of Australia's most vibrant and cosmopolitan cities, we uncover layers of meaning that might otherwise remain obscured in a generic textual analysis.</w:t>
      </w:r>
    </w:p>
    <w:p>
      <w:pPr>
        <w:pStyle w:val="BodyText"/>
      </w:pPr>
      <w:r>
        <w:t xml:space="preserve">The city of Sydney serves not merely as a setting but as an active participant in the narrative identity associated with Mason. From the rugged sandstone cliffs to the bustling harbor foreshores, Sydney provides a metaphorical framework for understanding Mason's character development. This report will explore how Mason's journey mirrors the complexities of urban life in Australia Sydney, touching upon themes of resilience, heritage, and modernity.</w:t>
      </w:r>
    </w:p>
    <w:bookmarkEnd w:id="20"/>
    <w:bookmarkStart w:id="21" w:name="X4fc11fa9e26e0ddd39103a42db8b739affdcb93"/>
    <w:p>
      <w:pPr>
        <w:pStyle w:val="Heading2"/>
      </w:pPr>
      <w:r>
        <w:t xml:space="preserve">Mason: A Study in Resilience and Adaptation</w:t>
      </w:r>
    </w:p>
    <w:p>
      <w:pPr>
        <w:pStyle w:val="FirstParagraph"/>
      </w:pPr>
      <w:r>
        <w:t xml:space="preserve">To understand Mason is to understand the concept of construction—both literal and metaphorical. As a character or thematic entity, Mason represents the builder of bridges, both physical structures that connect disparate parts of Australia Sydney and emotional bonds between people. In many interpretations, Mason is depicted as an architect of his own destiny, navigating the turbulent waters that characterize modern existence.</w:t>
      </w:r>
    </w:p>
    <w:p>
      <w:pPr>
        <w:pStyle w:val="BodyText"/>
      </w:pPr>
      <w:r>
        <w:rPr>
          <w:bCs/>
          <w:b/>
        </w:rPr>
        <w:t xml:space="preserve">Key Insight:</w:t>
      </w:r>
      <w:r>
        <w:t xml:space="preserve"> </w:t>
      </w:r>
      <w:r>
        <w:t xml:space="preserve">Just as the sandstone used to construct historic buildings in Sydney was quarried from within the earth itself, Mason's strength is derived from his connection to his roots. This duality of nature—grounded yet soaring—is central to his characterization.</w:t>
      </w:r>
    </w:p>
    <w:p>
      <w:pPr>
        <w:pStyle w:val="BodyText"/>
      </w:pPr>
      <w:r>
        <w:t xml:space="preserve">In our adapted analysis for Australia Sydney, we posit that Mason embodies the spirit of the city itself. Sydney is a place where history clashes with futuristic ambition, much like how Mason often struggles between traditional values and progressive ideals. His internal monologue frequently reflects the noise of traffic on George Street or the tranquility found in Royal National Park, suggesting that his psyche is intertwined with this Australian locale.</w:t>
      </w:r>
    </w:p>
    <w:bookmarkEnd w:id="21"/>
    <w:bookmarkStart w:id="24" w:name="Xf43d862eed087c94af20230c86b23893ffeb4b2"/>
    <w:p>
      <w:pPr>
        <w:pStyle w:val="Heading2"/>
      </w:pPr>
      <w:r>
        <w:t xml:space="preserve">The Influence of Australia Sydney on Mason's Narrative</w:t>
      </w:r>
    </w:p>
    <w:p>
      <w:pPr>
        <w:pStyle w:val="FirstParagraph"/>
      </w:pPr>
      <w:r>
        <w:t xml:space="preserve">Australia Sydney offers a unique tapestry against which to view the story of Mason. The city’s layout, characterized by its harbour, beaches, and dense urban core, provides a rich symbolic landscape. When discussing Mason in this context, we must acknowledge how the light plays differently here—harsh and bright during summer days when it exposes every flaw and beauty alike.</w:t>
      </w:r>
    </w:p>
    <w:bookmarkStart w:id="22" w:name="the-harbour-as-a-metaphor"/>
    <w:p>
      <w:pPr>
        <w:pStyle w:val="Heading3"/>
      </w:pPr>
      <w:r>
        <w:t xml:space="preserve">The Harbour as a Metaphor</w:t>
      </w:r>
    </w:p>
    <w:p>
      <w:pPr>
        <w:pStyle w:val="FirstParagraph"/>
      </w:pPr>
      <w:r>
        <w:t xml:space="preserve">The Sydney Harbour acts as a mirror for Mason's introspective moments. The water reflects not just the iconic Opera House sails, but also his own fragmented identity. Throughout the text, we see Mason returning to these waters seeking clarity. In Australia Sydney, the harbour is more than a body of water; it is a lifeline that connects the city to the world beyond its shores, much like how Mason seeks connection amidst isolation.</w:t>
      </w:r>
    </w:p>
    <w:bookmarkEnd w:id="22"/>
    <w:bookmarkStart w:id="23" w:name="social-dynamics-and-urban-life"/>
    <w:p>
      <w:pPr>
        <w:pStyle w:val="Heading3"/>
      </w:pPr>
      <w:r>
        <w:t xml:space="preserve">Social Dynamics and Urban Life</w:t>
      </w:r>
    </w:p>
    <w:p>
      <w:pPr>
        <w:pStyle w:val="FirstParagraph"/>
      </w:pPr>
      <w:r>
        <w:t xml:space="preserve">The social fabric of Australia Sydney is complex, layered with immigrants, locals, professionals, and artists. Mason navigates these spaces with a grace that suggests he understands the unspoken rules of this metropolis. Whether it is navigating the hipster cafes of Newtown or dealing with corporate pressures in Martin Place, Mason's interactions highlight the diversity inherent in Australian society. His ability to adapt to various social strata within Australia Sydney underscores his role as a bridge between different cultural narratives.</w:t>
      </w:r>
    </w:p>
    <w:bookmarkEnd w:id="23"/>
    <w:bookmarkEnd w:id="24"/>
    <w:bookmarkStart w:id="25" w:name="Xaef7ee517ebb8f23fc6ece69a988a19dc9f34e6"/>
    <w:p>
      <w:pPr>
        <w:pStyle w:val="Heading2"/>
      </w:pPr>
      <w:r>
        <w:t xml:space="preserve">Linguistic Adaptation: Writing for an Australian Audience</w:t>
      </w:r>
    </w:p>
    <w:p>
      <w:pPr>
        <w:pStyle w:val="FirstParagraph"/>
      </w:pPr>
      <w:r>
        <w:t xml:space="preserve">In preparing this report for use in Australia Sydney, the language employed has been carefully curated to reflect local sensibilities while maintaining academic rigor. Terms such as "mateship," "resilience," and "fair go" are implicitly woven into the analysis of Mason's actions. These concepts resonate deeply with readers familiar with the Australian ethos.</w:t>
      </w:r>
    </w:p>
    <w:p>
      <w:pPr>
        <w:pStyle w:val="BodyText"/>
      </w:pPr>
      <w:r>
        <w:t xml:space="preserve">For instance, when Mason faces adversity, one does not simply see him endure; one sees him embodying the quintessential Australian trait of perseverance. This is particularly evident in scenes set against the backdrop of a Sydney summer bushfire threat or during periods of economic downturn affecting local businesses. His response to such challenges is measured yet determined, reflecting the stoic yet hopeful nature often attributed to inhabitants of Australia Sydney.</w:t>
      </w:r>
    </w:p>
    <w:bookmarkEnd w:id="25"/>
    <w:bookmarkStart w:id="26" w:name="critical-evaluation-and-relevance"/>
    <w:p>
      <w:pPr>
        <w:pStyle w:val="Heading2"/>
      </w:pPr>
      <w:r>
        <w:t xml:space="preserve">Critical Evaluation and Relevance</w:t>
      </w:r>
    </w:p>
    <w:p>
      <w:pPr>
        <w:pStyle w:val="FirstParagraph"/>
      </w:pPr>
      <w:r>
        <w:t xml:space="preserve">The relevance of studying Mason through the lens of Australia Sydney cannot be overstated. In an era where global literature often feels disconnected from local realities, this approach grounds the narrative in tangible experience. It allows readers to see themselves in Mason's struggles and triumphs.</w:t>
      </w:r>
    </w:p>
    <w:p>
      <w:pPr>
        <w:pStyle w:val="BodyText"/>
      </w:pPr>
      <w:r>
        <w:t xml:space="preserve">Critics might argue that localizing such a universal character limits its appeal; however, we contend the opposite. By anchoring Mason firmly within Australia Sydney, we enhance his universality. He becomes a symbol of how individuals navigate their specific environments while grappling with universal human questions. This method of contextual adaptation enriches the text, making it more accessible and impactful for students and scholars alike in this region.</w:t>
      </w:r>
    </w:p>
    <w:bookmarkEnd w:id="26"/>
    <w:bookmarkStart w:id="27" w:name="conclusion-building-a-legacy"/>
    <w:p>
      <w:pPr>
        <w:pStyle w:val="Heading2"/>
      </w:pPr>
      <w:r>
        <w:t xml:space="preserve">Conclusion: Building a Legacy</w:t>
      </w:r>
    </w:p>
    <w:p>
      <w:pPr>
        <w:pStyle w:val="FirstParagraph"/>
      </w:pPr>
      <w:r>
        <w:t xml:space="preserve">In conclusion, the book report on Mason serves as a testament to the power of context in literary analysis. By integrating the essence of Australia Sydney into our understanding of Mason, we have revealed new dimensions to his character. He is not just a figure on paper but a living entity shaped by and shaping his environment.</w:t>
      </w:r>
    </w:p>
    <w:p>
      <w:pPr>
        <w:pStyle w:val="BodyText"/>
      </w:pPr>
      <w:r>
        <w:t xml:space="preserve">The enduring appeal of Mason lies in his ability to inspire reflection on one's own relationship with place and identity. As readers in Australia Sydney engage with this narrative, they are invited to consider how their surroundings influence their personal growth and societal contributions. Mason’s story reminds us that while we may come from different backgrounds, our shared experiences within communities like those found in Australia Sydney create a collective memory worth preserving.</w:t>
      </w:r>
    </w:p>
    <w:p>
      <w:pPr>
        <w:pStyle w:val="BodyText"/>
      </w:pPr>
      <w:r>
        <w:t xml:space="preserve">Ultimately, this report advocates for an immersive approach to literature—one that does not shy away from geographical specificity but instead embraces it as a vital component of storytelling. Through this lens, Mason emerges as a timeless figure whose journey continues to resonate with those who seek meaning in the interplay between self and society.</w:t>
      </w:r>
    </w:p>
    <w:p>
      <w:r>
        <w:pict>
          <v:rect style="width:0;height:1.5pt" o:hralign="center" o:hrstd="t" o:hr="t"/>
        </w:pict>
      </w:r>
    </w:p>
    <w:p>
      <w:pPr>
        <w:pStyle w:val="FirstParagraph"/>
      </w:pPr>
      <w:r>
        <w:rPr>
          <w:iCs/>
          <w:i/>
        </w:rPr>
        <w:t xml:space="preserve">Prepared for Educational Use in Australia Sydney |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2026-07-29T02:51:25Z</dcterms:created>
  <dcterms:modified xsi:type="dcterms:W3CDTF">2026-07-29T02:51:25Z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