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0" w:name="brazil-brasília-book-report-on-mason"/>
    <w:p>
      <w:pPr>
        <w:pStyle w:val="Heading1"/>
      </w:pPr>
      <w:r>
        <w:rPr>
          <w:bCs/>
          <w:b/>
        </w:rPr>
        <w:t xml:space="preserve">Brazil Brasília Book Report on Mason</w:t>
      </w:r>
    </w:p>
    <w:p>
      <w:pPr>
        <w:pStyle w:val="FirstParagraph"/>
      </w:pPr>
      <w:r>
        <w:rPr>
          <w:bCs/>
          <w:b/>
        </w:rPr>
        <w:t xml:space="preserve">Date:</w:t>
      </w:r>
      <w:r>
        <w:t xml:space="preserve"> </w:t>
      </w:r>
      <w:r>
        <w:t xml:space="preserve">October 26, 2023</w:t>
      </w:r>
    </w:p>
    <w:p>
      <w:pPr>
        <w:pStyle w:val="BodyText"/>
      </w:pPr>
      <w:r>
        <w:rPr>
          <w:bCs/>
          <w:b/>
        </w:rPr>
        <w:t xml:space="preserve">Locus of Analysis:</w:t>
      </w:r>
      <w:r>
        <w:t xml:space="preserve"> </w:t>
      </w:r>
      <w:r>
        <w:t xml:space="preserve">Brazil Brasília Academic Review Committee</w:t>
      </w:r>
    </w:p>
    <w:p>
      <w:pPr>
        <w:pStyle w:val="BodyText"/>
      </w:pPr>
      <w:r>
        <w:rPr>
          <w:vertAlign w:val="subscript"/>
        </w:rPr>
        <w:t xml:space="preserve">The following document serves as a comprehensive analysis of the character Mason, tailored specifically for academic and literary discourse within the unique cultural and architectural context of Brazil Brasília.</w:t>
      </w:r>
    </w:p>
    <w:bookmarkEnd w:id="20"/>
    <w:bookmarkStart w:id="21" w:name="X66a6996e9e88d08c669829f091a4c42d7eb2ea3"/>
    <w:p>
      <w:pPr>
        <w:pStyle w:val="Heading2"/>
      </w:pPr>
      <w:r>
        <w:t xml:space="preserve">I. Introduction: The Intersection of Literature and Urban Modernity</w:t>
      </w:r>
    </w:p>
    <w:p>
      <w:pPr>
        <w:pStyle w:val="FirstParagraph"/>
      </w:pPr>
      <w:r>
        <w:t xml:space="preserve">In the vibrant intellectual landscape of Brazil Brasília, a city renowned for its futuristic design by Oscar Niemeyer and Lúcio Costa, literary analysis often seeks to draw parallels between narrative structures and urban planning. This report examines the multifaceted character of Mason, exploring how his journey resonates with the ideals of modernity, isolation, and human connection that define life in the nation's capital. The</w:t>
      </w:r>
      <w:r>
        <w:t xml:space="preserve"> </w:t>
      </w:r>
      <w:r>
        <w:rPr>
          <w:bCs/>
          <w:b/>
        </w:rPr>
        <w:t xml:space="preserve">Brazil Brasília</w:t>
      </w:r>
      <w:r>
        <w:t xml:space="preserve"> </w:t>
      </w:r>
      <w:r>
        <w:t xml:space="preserve">context provides a unique lens through which to view Mason’s struggles, as both are built upon foundations of concrete dreams and complex social geometries.</w:t>
      </w:r>
    </w:p>
    <w:p>
      <w:pPr>
        <w:pStyle w:val="BodyText"/>
      </w:pPr>
      <w:r>
        <w:t xml:space="preserve">Mason is not merely a character; he is an embodiment of the modern existential crisis. His name evokes themes of craftsmanship and structure, suggesting an individual who attempts to build meaning in a world that often feels fragmented. For readers in</w:t>
      </w:r>
      <w:r>
        <w:t xml:space="preserve"> </w:t>
      </w:r>
      <w:r>
        <w:rPr>
          <w:bCs/>
          <w:b/>
        </w:rPr>
        <w:t xml:space="preserve">Brazil Brasília</w:t>
      </w:r>
      <w:r>
        <w:t xml:space="preserve">, where the skyline is defined by sweeping curves and open plazas, Mason’s internal architecture offers a profound reflection on how we construct our identities within rigid societal frameworks.</w:t>
      </w:r>
    </w:p>
    <w:bookmarkEnd w:id="21"/>
    <w:bookmarkStart w:id="24" w:name="Xdc1886dfa54e720bbec07918d8e0e3d28fbd4b3"/>
    <w:p>
      <w:pPr>
        <w:pStyle w:val="Heading2"/>
      </w:pPr>
      <w:r>
        <w:t xml:space="preserve">II. Character Analysis: The Architecture of Identity</w:t>
      </w:r>
    </w:p>
    <w:bookmarkStart w:id="22" w:name="Xe72edf794733514467dc84f17c3174a22c0e361"/>
    <w:p>
      <w:pPr>
        <w:pStyle w:val="Heading3"/>
      </w:pPr>
      <w:r>
        <w:t xml:space="preserve">A. Structural Integrity vs. Emotional Fluidity</w:t>
      </w:r>
    </w:p>
    <w:p>
      <w:pPr>
        <w:pStyle w:val="FirstParagraph"/>
      </w:pPr>
      <w:r>
        <w:t xml:space="preserve">Mason is characterized by a dichotomy between his external stoicism and internal turmoil. Much like the brutalist elements found in some administrative buildings of</w:t>
      </w:r>
      <w:r>
        <w:t xml:space="preserve"> </w:t>
      </w:r>
      <w:r>
        <w:rPr>
          <w:bCs/>
          <w:b/>
        </w:rPr>
        <w:t xml:space="preserve">Brazil Brasília</w:t>
      </w:r>
      <w:r>
        <w:t xml:space="preserve">, Mason presents a hard exterior designed to withstand the pressures of professional and social expectations. However, beneath this surface lies a fluidity of emotion that threatens to crack the foundation of his persona.</w:t>
      </w:r>
    </w:p>
    <w:p>
      <w:pPr>
        <w:pStyle w:val="BodyText"/>
      </w:pPr>
      <w:r>
        <w:t xml:space="preserve">The narrative forces Mason to confront the limitations of his own design. He realizes that just as a building cannot stand without flexibility during seismic shifts, Mason cannot thrive in relationships if he remains rigidly fixed in his ways. This realization is pivotal for the audience, particularly those navigating the fast-paced bureaucratic life of</w:t>
      </w:r>
      <w:r>
        <w:t xml:space="preserve"> </w:t>
      </w:r>
      <w:r>
        <w:rPr>
          <w:bCs/>
          <w:b/>
        </w:rPr>
        <w:t xml:space="preserve">Brazil Brasília</w:t>
      </w:r>
      <w:r>
        <w:t xml:space="preserve">, where efficiency often overshadows emotional nuance.</w:t>
      </w:r>
    </w:p>
    <w:bookmarkEnd w:id="22"/>
    <w:bookmarkStart w:id="23" w:name="b.-the-isolation-of-the-plaza"/>
    <w:p>
      <w:pPr>
        <w:pStyle w:val="Heading3"/>
      </w:pPr>
      <w:r>
        <w:t xml:space="preserve">B. The Isolation of the Plaza</w:t>
      </w:r>
    </w:p>
    <w:p>
      <w:pPr>
        <w:pStyle w:val="FirstParagraph"/>
      </w:pPr>
      <w:r>
        <w:t xml:space="preserve">One of the central metaphors in Mason’s journey is his relationship with space. He often feels lost in crowded rooms, a sensation mirrored by the vast, open plazas of</w:t>
      </w:r>
      <w:r>
        <w:t xml:space="preserve"> </w:t>
      </w:r>
      <w:r>
        <w:rPr>
          <w:bCs/>
          <w:b/>
        </w:rPr>
        <w:t xml:space="preserve">Brazil Brasília</w:t>
      </w:r>
      <w:r>
        <w:t xml:space="preserve">. These spaces are designed to accommodate thousands, yet they can induce a profound sense of loneliness due to their scale and lack of intimate corners. Mason mirrors this paradox; he is surrounded by people but suffers from a deep-seated alienation.</w:t>
      </w:r>
    </w:p>
    <w:p>
      <w:pPr>
        <w:pStyle w:val="BlockText"/>
      </w:pPr>
      <w:r>
        <w:t xml:space="preserve">"To be seen is not the same as being known. Mason walked through the crowds, visible yet invisible, much like a statue in the vastness of the capital."</w:t>
      </w:r>
    </w:p>
    <w:p>
      <w:pPr>
        <w:pStyle w:val="FirstParagraph"/>
      </w:pPr>
      <w:r>
        <w:t xml:space="preserve">This theme resonates deeply with students and professionals in</w:t>
      </w:r>
      <w:r>
        <w:t xml:space="preserve"> </w:t>
      </w:r>
      <w:r>
        <w:rPr>
          <w:bCs/>
          <w:b/>
        </w:rPr>
        <w:t xml:space="preserve">Brazil Brasília</w:t>
      </w:r>
      <w:r>
        <w:t xml:space="preserve">, who frequently navigate large institutional environments. Mason’s story serves as a reminder that physical proximity does not equate to emotional closeness.</w:t>
      </w:r>
    </w:p>
    <w:bookmarkEnd w:id="23"/>
    <w:bookmarkEnd w:id="24"/>
    <w:bookmarkStart w:id="27" w:name="Xa2062c73091509631792075b1d14a9fba0986aa"/>
    <w:p>
      <w:pPr>
        <w:pStyle w:val="Heading2"/>
      </w:pPr>
      <w:r>
        <w:t xml:space="preserve">III. Thematic Resonance in the Context of Brazil Brasília</w:t>
      </w:r>
    </w:p>
    <w:bookmarkStart w:id="25" w:name="a.-modernism-and-humanism"/>
    <w:p>
      <w:pPr>
        <w:pStyle w:val="Heading3"/>
      </w:pPr>
      <w:r>
        <w:t xml:space="preserve">A. Modernism and Humanism</w:t>
      </w:r>
    </w:p>
    <w:p>
      <w:pPr>
        <w:pStyle w:val="FirstParagraph"/>
      </w:pPr>
      <w:r>
        <w:rPr>
          <w:bCs/>
          <w:b/>
        </w:rPr>
        <w:t xml:space="preserve">Brazil Brasília</w:t>
      </w:r>
      <w:r>
        <w:t xml:space="preserve">, as a planned city, represents the pinnacle of modernist ambition—a utopian vision where order and progress reign supreme. Mason’s arc critiques this very notion by highlighting the human cost of such perfection. His journey questions whether a life optimized for efficiency can truly be fulfilling. The report argues that Mason’s ultimate redemption lies not in achieving more success, but in embracing imperfection.</w:t>
      </w:r>
    </w:p>
    <w:p>
      <w:pPr>
        <w:pStyle w:val="BodyText"/>
      </w:pPr>
      <w:r>
        <w:t xml:space="preserve">In the context of</w:t>
      </w:r>
      <w:r>
        <w:t xml:space="preserve"> </w:t>
      </w:r>
      <w:r>
        <w:rPr>
          <w:bCs/>
          <w:b/>
        </w:rPr>
        <w:t xml:space="preserve">Brazil Brasília</w:t>
      </w:r>
      <w:r>
        <w:t xml:space="preserve">, this is particularly relevant. The city itself is a symbol of national pride and forward-thinking governance, yet it faces ongoing challenges regarding social integration and human comfort. Mason’s story acts as a literary mirror to these urban challenges, urging society to prioritize humanity over structural aesthetics.</w:t>
      </w:r>
    </w:p>
    <w:bookmarkEnd w:id="25"/>
    <w:bookmarkStart w:id="26" w:name="b.-cultural-synthesis"/>
    <w:p>
      <w:pPr>
        <w:pStyle w:val="Heading3"/>
      </w:pPr>
      <w:r>
        <w:t xml:space="preserve">B. Cultural Synthesis</w:t>
      </w:r>
    </w:p>
    <w:p>
      <w:pPr>
        <w:pStyle w:val="FirstParagraph"/>
      </w:pPr>
      <w:r>
        <w:t xml:space="preserve">Mason’s background is intentionally ambiguous, allowing him to serve as a universal figure for any reader. However, when read through the cultural lens of Brazil, Mason’s struggles take on additional layers related to community and familial obligation. In</w:t>
      </w:r>
      <w:r>
        <w:t xml:space="preserve"> </w:t>
      </w:r>
      <w:r>
        <w:rPr>
          <w:bCs/>
          <w:b/>
        </w:rPr>
        <w:t xml:space="preserve">Brazil Brasília</w:t>
      </w:r>
      <w:r>
        <w:t xml:space="preserve">, where migrants from all over the country converge to serve in government and education, Mason represents the "outsider-insider" dynamic experienced by many.</w:t>
      </w:r>
    </w:p>
    <w:p>
      <w:pPr>
        <w:pStyle w:val="BodyText"/>
      </w:pPr>
      <w:r>
        <w:t xml:space="preserve">He is part of the system but often feels disconnected from its core values. This tension drives much of his character development, leading him to seek authentic connections beyond professional networks. For the audience in</w:t>
      </w:r>
      <w:r>
        <w:t xml:space="preserve"> </w:t>
      </w:r>
      <w:r>
        <w:rPr>
          <w:bCs/>
          <w:b/>
        </w:rPr>
        <w:t xml:space="preserve">Brazil Brasília</w:t>
      </w:r>
      <w:r>
        <w:t xml:space="preserve">, Mason’s search for belonging reflects their own experiences of adapting to a new cultural and social environment.</w:t>
      </w:r>
    </w:p>
    <w:bookmarkEnd w:id="26"/>
    <w:bookmarkEnd w:id="27"/>
    <w:bookmarkStart w:id="28" w:name="X4f169cb988fa1225bcb4dc3ca7baed0ce80cb68"/>
    <w:p>
      <w:pPr>
        <w:pStyle w:val="Heading2"/>
      </w:pPr>
      <w:r>
        <w:t xml:space="preserve">IV. Conclusion: Building Bridges with Mason</w:t>
      </w:r>
    </w:p>
    <w:p>
      <w:pPr>
        <w:pStyle w:val="FirstParagraph"/>
      </w:pPr>
      <w:r>
        <w:t xml:space="preserve">The character of Mason is a masterful exploration of identity, isolation, and the quest for meaning in a modern world. His journey offers valuable insights that are particularly poignant for those living in</w:t>
      </w:r>
      <w:r>
        <w:t xml:space="preserve"> </w:t>
      </w:r>
      <w:r>
        <w:rPr>
          <w:bCs/>
          <w:b/>
        </w:rPr>
        <w:t xml:space="preserve">Brazil Brasília</w:t>
      </w:r>
      <w:r>
        <w:t xml:space="preserve">, a city that embodies both the promise and pitfalls of modernity.</w:t>
      </w:r>
    </w:p>
    <w:p>
      <w:pPr>
        <w:pStyle w:val="BodyText"/>
      </w:pPr>
      <w:r>
        <w:t xml:space="preserve">This</w:t>
      </w:r>
      <w:r>
        <w:t xml:space="preserve"> </w:t>
      </w:r>
      <w:r>
        <w:rPr>
          <w:bCs/>
          <w:b/>
        </w:rPr>
        <w:t xml:space="preserve">Brazil Brasília Book Report on Mason</w:t>
      </w:r>
      <w:r>
        <w:t xml:space="preserve"> </w:t>
      </w:r>
      <w:r>
        <w:t xml:space="preserve">concludes that Mason’s story is not just a tale of individual growth, but a commentary on the collective human experience. It challenges readers to look beyond the concrete facades of their lives and cities, seeking the warmth of genuine connection within them.</w:t>
      </w:r>
    </w:p>
    <w:p>
      <w:pPr>
        <w:pStyle w:val="BodyText"/>
      </w:pPr>
      <w:r>
        <w:t xml:space="preserve">In recommending this text for study in</w:t>
      </w:r>
      <w:r>
        <w:t xml:space="preserve"> </w:t>
      </w:r>
      <w:r>
        <w:rPr>
          <w:bCs/>
          <w:b/>
        </w:rPr>
        <w:t xml:space="preserve">Brazil Brasília</w:t>
      </w:r>
      <w:r>
        <w:t xml:space="preserve">, we emphasize its ability to foster dialogue about mental health, urban alienation, and the importance of community. Mason teaches us that while we may build impressive structures—whether they are careers or cities—it is our relationships with one another that truly give life its foundation.</w:t>
      </w:r>
    </w:p>
    <w:p>
      <w:r>
        <w:pict>
          <v:rect style="width:0;height:1.5pt" o:hralign="center" o:hrstd="t" o:hr="t"/>
        </w:pict>
      </w:r>
    </w:p>
    <w:p>
      <w:pPr>
        <w:pStyle w:val="FirstParagraph"/>
      </w:pPr>
      <w:r>
        <w:rPr>
          <w:iCs/>
          <w:i/>
        </w:rPr>
        <w:t xml:space="preserve">Prepared for the Department of Literary Studies, Brazil Brasília University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2026-07-29T12:31:03Z</dcterms:created>
  <dcterms:modified xsi:type="dcterms:W3CDTF">2026-07-29T12:31:03Z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