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5" w:name="X95a612a5983fcdb8411400300702cd13ed5d40b"/>
    <w:p>
      <w:pPr>
        <w:pStyle w:val="Heading1"/>
      </w:pPr>
      <w:r>
        <w:t xml:space="preserve">A Strategic Book Report: Mason and the Alexandria Context</w:t>
      </w:r>
    </w:p>
    <w:bookmarkStart w:id="20" w:name="i.-executive-summary-and-introduction"/>
    <w:p>
      <w:pPr>
        <w:pStyle w:val="Heading2"/>
      </w:pPr>
      <w:r>
        <w:t xml:space="preserve">I. Executive Summary and Introduction</w:t>
      </w:r>
    </w:p>
    <w:p>
      <w:pPr>
        <w:pStyle w:val="FirstParagraph"/>
      </w:pPr>
      <w:r>
        <w:t xml:space="preserve">This document serves as a comprehensive</w:t>
      </w:r>
      <w:r>
        <w:t xml:space="preserve"> </w:t>
      </w:r>
      <w:r>
        <w:rPr>
          <w:iCs/>
          <w:i/>
          <w:bCs/>
          <w:b/>
        </w:rPr>
        <w:t xml:space="preserve">. It is specifically tailored for use in</w:t>
      </w:r>
      <w:r>
        <w:rPr>
          <w:iCs/>
          <w:i/>
          <w:bCs/>
          <w:b/>
        </w:rPr>
        <w:t xml:space="preserve"> </w:t>
      </w:r>
      <w:r>
        <w:rPr>
          <w:iCs/>
          <w:i/>
          <w:bCs/>
          <w:b/>
          <w:iCs/>
          <w:i/>
          <w:bCs/>
          <w:b/>
        </w:rPr>
        <w:t xml:space="preserve">Egypt Alexandria</w:t>
      </w:r>
      <w:r>
        <w:rPr>
          <w:bCs/>
          <w:b/>
          <w:iCs/>
          <w:i/>
          <w:bCs/>
          <w:b/>
        </w:rPr>
        <w:t xml:space="preserve">, taking into account the unique socio-economic, historical, and geographical dynamics that define this bustling Mediterranean port city. The report delves into the multifaceted concept of "Mason," which we interpret here not merely as a trade profession but as a metaphor for construction, structural integrity, community building, and enduring legacy.</w:t>
      </w:r>
      <w:r>
        <w:rPr>
          <w:bCs/>
          <w:b/>
          <w:iCs/>
          <w:i/>
          <w:bCs/>
          <w:b/>
        </w:rPr>
        <w:t xml:space="preserve"> </w:t>
      </w:r>
      <w:r>
        <w:rPr>
          <w:bCs/>
          <w:b/>
          <w:iCs/>
          <w:i/>
          <w:bCs/>
          <w:b/>
        </w:rPr>
        <w:t xml:space="preserve">In</w:t>
      </w:r>
      <w:r>
        <w:rPr>
          <w:bCs/>
          <w:b/>
          <w:iCs/>
          <w:i/>
          <w:bCs/>
          <w:b/>
        </w:rPr>
        <w:t xml:space="preserve"> </w:t>
      </w:r>
      <w:r>
        <w:rPr>
          <w:iCs/>
          <w:i/>
          <w:bCs/>
          <w:b/>
          <w:bCs/>
          <w:b/>
          <w:iCs/>
          <w:i/>
          <w:bCs/>
          <w:b/>
        </w:rPr>
        <w:t xml:space="preserve">Egypt Alexandria</w:t>
      </w:r>
      <w:r>
        <w:rPr>
          <w:bCs/>
          <w:b/>
          <w:bCs/>
          <w:b/>
          <w:iCs/>
          <w:i/>
          <w:bCs/>
          <w:b/>
        </w:rPr>
        <w:t xml:space="preserve">, where ancient history meets modern urban development, the figure of the Mason holds profound symbolic and practical significance. The city is a living archive of human ingenuity—home to the remnants of the Great Library and Lighthouse of Alexandria (Pharos)—and today stands as a critical hub for commerce, tourism, and education. This report analyzes how principles associated with Masonic traditions (craftsmanship, ethical conduct) and literal masonry contribute to the sustainable development narrative in this region.</w:t>
      </w:r>
    </w:p>
    <w:bookmarkEnd w:id="20"/>
    <w:bookmarkStart w:id="21" w:name="Xe6f48deba26a51a352deea8e27eb7da6bdf143d"/>
    <w:p>
      <w:pPr>
        <w:pStyle w:val="Heading2"/>
      </w:pPr>
      <w:r>
        <w:t xml:space="preserve">II. Understanding "Mason" in a Modern Context</w:t>
      </w:r>
    </w:p>
    <w:p>
      <w:pPr>
        <w:pStyle w:val="FirstParagraph"/>
      </w:pPr>
      <w:r>
        <w:t xml:space="preserve">The term</w:t>
      </w:r>
      <w:r>
        <w:t xml:space="preserve"> </w:t>
      </w:r>
      <w:r>
        <w:rPr>
          <w:iCs/>
          <w:i/>
          <w:bCs/>
          <w:b/>
        </w:rPr>
        <w:t xml:space="preserve">Mason</w:t>
      </w:r>
      <w:r>
        <w:rPr>
          <w:bCs/>
          <w:b/>
        </w:rPr>
        <w:t xml:space="preserve">, when analyzed through a sociological and economic lens, transcends the individual worker laying bricks. It represents a commitment to quality, precision, and the creation of spaces that foster human interaction. In the context of this report:</w:t>
      </w:r>
      <w:r>
        <w:rPr>
          <w:bCs/>
          <w:b/>
        </w:rPr>
        <w:t xml:space="preserve"> </w:t>
      </w:r>
      <w:r>
        <w:rPr>
          <w:bCs/>
          <w:b/>
        </w:rPr>
        <w:t xml:space="preserve">1. **Literal Masonry:** Refers to skilled labor in construction and infrastructure. This is vital for</w:t>
      </w:r>
      <w:r>
        <w:rPr>
          <w:bCs/>
          <w:b/>
        </w:rPr>
        <w:t xml:space="preserve"> </w:t>
      </w:r>
      <w:r>
        <w:rPr>
          <w:iCs/>
          <w:i/>
          <w:bCs/>
          <w:b/>
          <w:bCs/>
          <w:b/>
        </w:rPr>
        <w:t xml:space="preserve">Egypt Alexandria</w:t>
      </w:r>
      <w:r>
        <w:rPr>
          <w:bCs/>
          <w:b/>
          <w:bCs/>
          <w:b/>
        </w:rPr>
        <w:t xml:space="preserve"> </w:t>
      </w:r>
      <w:r>
        <w:rPr>
          <w:bCs/>
          <w:b/>
          <w:bCs/>
          <w:b/>
        </w:rPr>
        <w:t xml:space="preserve">due to ongoing urban renewal projects aimed at modernizing ports, roads, and housing while preserving heritage sites.</w:t>
      </w:r>
      <w:r>
        <w:rPr>
          <w:bCs/>
          <w:b/>
          <w:bCs/>
          <w:b/>
        </w:rPr>
        <w:t xml:space="preserve"> </w:t>
      </w:r>
      <w:r>
        <w:rPr>
          <w:bCs/>
          <w:b/>
          <w:bCs/>
          <w:b/>
        </w:rPr>
        <w:t xml:space="preserve">2. **Symbolic Masonry (Freemasonry/Order):** Represents the values of brotherhood, charity, and architectural metaphor often associated with Masonic lodges globally. While specific fraternal organizations may have varying degrees of visibility in Egypt due to local regulations regarding non-state associations, the *spirit* of these values—civic duty and ethical construction—is widely applicable.</w:t>
      </w:r>
      <w:r>
        <w:rPr>
          <w:bCs/>
          <w:b/>
          <w:bCs/>
          <w:b/>
        </w:rPr>
        <w:t xml:space="preserve"> </w:t>
      </w:r>
      <w:r>
        <w:rPr>
          <w:bCs/>
          <w:b/>
          <w:bCs/>
          <w:b/>
        </w:rPr>
        <w:t xml:space="preserve">3. **Metaphorical Masonry:** The act of "building" society through education and infrastructure in Alexandria, a city historically known as the "Bride of the Mediterranean."</w:t>
      </w:r>
    </w:p>
    <w:bookmarkEnd w:id="21"/>
    <w:bookmarkStart w:id="22" w:name="X34926bd539c6a99d1ec20c56733e062d28fd1d4"/>
    <w:p>
      <w:pPr>
        <w:pStyle w:val="Heading2"/>
      </w:pPr>
      <w:r>
        <w:t xml:space="preserve">III. Historical Significance: Alexandria as a City of Builders</w:t>
      </w:r>
    </w:p>
    <w:p>
      <w:pPr>
        <w:pStyle w:val="FirstParagraph"/>
      </w:pPr>
      <w:r>
        <w:t xml:space="preserve">To fully appreciate</w:t>
      </w:r>
      <w:r>
        <w:t xml:space="preserve"> </w:t>
      </w:r>
      <w:r>
        <w:rPr>
          <w:iCs/>
          <w:i/>
          <w:bCs/>
          <w:b/>
        </w:rPr>
        <w:t xml:space="preserve">Mason</w:t>
      </w:r>
      <w:r>
        <w:rPr>
          <w:bCs/>
          <w:b/>
        </w:rPr>
        <w:t xml:space="preserve">, one must look at</w:t>
      </w:r>
      <w:r>
        <w:rPr>
          <w:bCs/>
          <w:b/>
        </w:rPr>
        <w:t xml:space="preserve"> </w:t>
      </w:r>
      <w:r>
        <w:rPr>
          <w:iCs/>
          <w:i/>
          <w:bCs/>
          <w:b/>
          <w:bCs/>
          <w:b/>
        </w:rPr>
        <w:t xml:space="preserve">Egypt Alexandria</w:t>
      </w:r>
      <w:r>
        <w:rPr>
          <w:bCs/>
          <w:b/>
          <w:bCs/>
          <w:b/>
        </w:rPr>
        <w:t xml:space="preserve">. Founded by Alexander the Great in 331 BCE, this city was built from the ground up by architects and craftsmen—Masons—who laid the foundation for one of antiquity’s greatest centers of knowledge.</w:t>
      </w:r>
      <w:r>
        <w:rPr>
          <w:bCs/>
          <w:b/>
          <w:bCs/>
          <w:b/>
        </w:rPr>
        <w:t xml:space="preserve"> </w:t>
      </w:r>
      <w:r>
        <w:rPr>
          <w:bCs/>
          <w:b/>
          <w:bCs/>
          <w:b/>
        </w:rPr>
        <w:t xml:space="preserve">* **The Pharos Lighthouse:** One of the Seven Wonders of the Ancient World, it was a marvel of engineering and stonework, representing the pinnacle of Masonic skill in its era.</w:t>
      </w:r>
      <w:r>
        <w:rPr>
          <w:bCs/>
          <w:b/>
          <w:bCs/>
          <w:b/>
        </w:rPr>
        <w:t xml:space="preserve"> </w:t>
      </w:r>
      <w:r>
        <w:rPr>
          <w:bCs/>
          <w:b/>
          <w:bCs/>
          <w:b/>
        </w:rPr>
        <w:t xml:space="preserve">* **The Library:** Built by Ptolemaic architects, it required not just physical structures but an intellectual framework—a "building" of knowledge that attracted scholars from across the known world.</w:t>
      </w:r>
      <w:r>
        <w:rPr>
          <w:bCs/>
          <w:b/>
          <w:bCs/>
          <w:b/>
        </w:rPr>
        <w:t xml:space="preserve"> </w:t>
      </w:r>
      <w:r>
        <w:rPr>
          <w:bCs/>
          <w:b/>
          <w:bCs/>
          <w:b/>
        </w:rPr>
        <w:t xml:space="preserve">This history informs our current</w:t>
      </w:r>
      <w:r>
        <w:rPr>
          <w:bCs/>
          <w:b/>
          <w:bCs/>
          <w:b/>
        </w:rPr>
        <w:t xml:space="preserve"> </w:t>
      </w:r>
      <w:r>
        <w:rPr>
          <w:iCs/>
          <w:i/>
          <w:bCs/>
          <w:b/>
          <w:bCs/>
          <w:b/>
          <w:bCs/>
          <w:b/>
        </w:rPr>
        <w:t xml:space="preserve">Book Report</w:t>
      </w:r>
      <w:r>
        <w:rPr>
          <w:bCs/>
          <w:b/>
          <w:bCs/>
          <w:b/>
          <w:bCs/>
          <w:b/>
        </w:rPr>
        <w:t xml:space="preserve">. It reminds us that in Alexandria, every stone laid is part of a continuous dialogue with the past. The modern Mason in</w:t>
      </w:r>
      <w:r>
        <w:rPr>
          <w:bCs/>
          <w:b/>
          <w:bCs/>
          <w:b/>
          <w:bCs/>
          <w:b/>
        </w:rPr>
        <w:t xml:space="preserve"> </w:t>
      </w:r>
      <w:r>
        <w:rPr>
          <w:iCs/>
          <w:i/>
          <w:bCs/>
          <w:b/>
          <w:bCs/>
          <w:b/>
          <w:bCs/>
          <w:b/>
          <w:bCs/>
          <w:b/>
        </w:rPr>
        <w:t xml:space="preserve">Egypt Alexandria</w:t>
      </w:r>
      <w:r>
        <w:rPr>
          <w:bCs/>
          <w:b/>
          <w:bCs/>
          <w:b/>
          <w:bCs/>
          <w:b/>
          <w:bCs/>
          <w:b/>
        </w:rPr>
        <w:t xml:space="preserve"> </w:t>
      </w:r>
      <w:r>
        <w:rPr>
          <w:bCs/>
          <w:b/>
          <w:bCs/>
          <w:b/>
          <w:bCs/>
          <w:b/>
          <w:bCs/>
          <w:b/>
        </w:rPr>
        <w:t xml:space="preserve">is not just constructing walls; they are participating in a millennia-old tradition of urban creation and preservation.</w:t>
      </w:r>
    </w:p>
    <w:bookmarkEnd w:id="22"/>
    <w:bookmarkStart w:id="23" w:name="Xb44d40dbf78103e5d816cd9d144ab8145f4d0d4"/>
    <w:p>
      <w:pPr>
        <w:pStyle w:val="Heading2"/>
      </w:pPr>
      <w:r>
        <w:t xml:space="preserve">IV. Contemporary Relevance: Construction and Development in Egypt Alexandria</w:t>
      </w:r>
    </w:p>
    <w:p>
      <w:pPr>
        <w:pStyle w:val="FirstParagraph"/>
      </w:pPr>
      <w:r>
        <w:t xml:space="preserve">Today,</w:t>
      </w:r>
      <w:r>
        <w:t xml:space="preserve"> </w:t>
      </w:r>
      <w:r>
        <w:rPr>
          <w:iCs/>
          <w:i/>
          <w:bCs/>
          <w:b/>
        </w:rPr>
        <w:t xml:space="preserve">Egypt AlexandriaBook ReportEgypt Alexandria</w:t>
      </w:r>
      <w:r>
        <w:rPr>
          <w:bCs/>
          <w:b/>
        </w:rPr>
        <w:t xml:space="preserve">. By professionalizing masonry through training and certification programs, the city can elevate job quality, reduce accidents, and improve overall building safety standards.</w:t>
      </w:r>
    </w:p>
    <w:bookmarkEnd w:id="23"/>
    <w:bookmarkStart w:id="24" w:name="X9e4ce1f783331c0bbea29d856fd9d2d77a72b43"/>
    <w:p>
      <w:pPr>
        <w:pStyle w:val="Heading2"/>
      </w:pPr>
      <w:r>
        <w:t xml:space="preserve">IV. Educational Implications: Integrating Masonry into Curriculum</w:t>
      </w:r>
    </w:p>
    <w:p>
      <w:pPr>
        <w:pStyle w:val="FirstParagraph"/>
      </w:pPr>
      <w:r>
        <w:t xml:space="preserve">For educators and stakeholders in</w:t>
      </w:r>
    </w:p>
    <w:p>
      <w:pPr>
        <w:pStyle w:val="BodyText"/>
      </w:pPr>
      <w:r>
        <w:rPr>
          <w:iCs/>
          <w:i/>
        </w:rPr>
        <w:t xml:space="preserve">Egypt Alexandria</w:t>
      </w:r>
      <w:r>
        <w:t xml:space="preserve">, this</w:t>
      </w:r>
    </w:p>
    <w:p>
      <w:pPr>
        <w:pStyle w:val="BodyText"/>
      </w:pPr>
      <w:r>
        <w:rPr>
          <w:iCs/>
          <w:i/>
        </w:rPr>
        <w:t xml:space="preserve">Book Report</w:t>
      </w:r>
      <w:r>
        <w:t xml:space="preserve">V. Challenges and Recommendations</w:t>
      </w:r>
    </w:p>
    <w:p>
      <w:pPr>
        <w:pStyle w:val="BodyText"/>
      </w:pPr>
      <w:r>
        <w:t xml:space="preserve">Despite its importance, the field faces challenges:</w:t>
      </w:r>
      <w:r>
        <w:t xml:space="preserve"> </w:t>
      </w:r>
      <w:r>
        <w:t xml:space="preserve">* **Regulatory Oversight:** Ensuring that all construction adheres to safety codes requires robust inspection mechanisms involving certified Masonic professionals.</w:t>
      </w:r>
      <w:r>
        <w:t xml:space="preserve"> </w:t>
      </w:r>
      <w:r>
        <w:t xml:space="preserve">* **Preservation vs. Modernization:** Finding a balance between developing new infrastructure and protecting historical sites requires nuanced planning by architects and Masons alike.</w:t>
      </w:r>
      <w:r>
        <w:t xml:space="preserve"> </w:t>
      </w:r>
      <w:r>
        <w:t xml:space="preserve">* **Public Perception:** Elevating the status of skilled laborers is crucial. A "Mason" should be viewed as a vital contributor to civilization, not just manual laborer.</w:t>
      </w:r>
      <w:r>
        <w:t xml:space="preserve"> </w:t>
      </w:r>
      <w:r>
        <w:rPr>
          <w:bCs/>
          <w:b/>
        </w:rPr>
        <w:t xml:space="preserve">Recommendations:</w:t>
      </w:r>
      <w:r>
        <w:t xml:space="preserve"> </w:t>
      </w:r>
      <w:r>
        <w:t xml:space="preserve">1. Establish a local institute in</w:t>
      </w:r>
    </w:p>
    <w:p>
      <w:pPr>
        <w:pStyle w:val="BodyText"/>
      </w:pPr>
      <w:r>
        <w:rPr>
          <w:iCs/>
          <w:i/>
        </w:rPr>
        <w:t xml:space="preserve">Egypt AlexandriaBook Report</w:t>
      </w:r>
      <w:r>
        <w:t xml:space="preserve">VI. Conclusion</w:t>
      </w:r>
    </w:p>
    <w:p>
      <w:pPr>
        <w:pStyle w:val="BodyText"/>
      </w:pPr>
      <w:r>
        <w:t xml:space="preserve">In conclusion, this</w:t>
      </w:r>
      <w:r>
        <w:t xml:space="preserve"> </w:t>
      </w:r>
      <w:r>
        <w:rPr>
          <w:iCs/>
          <w:i/>
          <w:bCs/>
          <w:b/>
        </w:rPr>
        <w:t xml:space="preserve">Book ReportMason</w:t>
      </w:r>
      <w:r>
        <w:rPr>
          <w:bCs/>
          <w:b/>
        </w:rPr>
        <w:t xml:space="preserve">Egypt AlexandriaEgypt Alexandria can continue to shine as a beacon of Mediterranean culture and development. This report advocates for a holistic approach where masonry is recognized not just as a trade, but as a cornerstone of societal progress and cultural continuity.</w:t>
      </w:r>
      <w:r>
        <w:rPr>
          <w:bCs/>
          <w:b/>
        </w:rPr>
        <w:t xml:space="preserve"> </w:t>
      </w:r>
      <w:r>
        <w:rPr>
          <w:bCs/>
          <w:b/>
        </w:rPr>
        <w:t xml:space="preserve">The synergy between the historical weight of</w:t>
      </w:r>
      <w:r>
        <w:rPr>
          <w:bCs/>
          <w:b/>
        </w:rPr>
        <w:t xml:space="preserve"> </w:t>
      </w:r>
      <w:r>
        <w:rPr>
          <w:iCs/>
          <w:i/>
          <w:bCs/>
          <w:b/>
          <w:bCs/>
          <w:b/>
        </w:rPr>
        <w:t xml:space="preserve">Egypt Alexandria</w:t>
      </w:r>
      <w:r>
        <w:rPr>
          <w:bCs/>
          <w:b/>
          <w:bCs/>
          <w:b/>
        </w:rPr>
        <w:t xml:space="preserve">, the practical importance of</w:t>
      </w:r>
      <w:r>
        <w:rPr>
          <w:bCs/>
          <w:b/>
          <w:bCs/>
          <w:b/>
        </w:rPr>
        <w:t xml:space="preserve"> </w:t>
      </w:r>
      <w:r>
        <w:rPr>
          <w:iCs/>
          <w:i/>
          <w:bCs/>
          <w:b/>
          <w:bCs/>
          <w:b/>
          <w:bCs/>
          <w:b/>
        </w:rPr>
        <w:t xml:space="preserve">Mason</w:t>
      </w:r>
      <w:r>
        <w:rPr>
          <w:bCs/>
          <w:b/>
          <w:bCs/>
          <w:b/>
          <w:bCs/>
          <w:b/>
        </w:rPr>
        <w:t xml:space="preserve">Book Report offers a roadmap for informed decision-making in urban planning, education, and heritage conservation. Let us continue to build wisely, honoring both our foundation and our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2026-07-29T16:08:53Z</dcterms:created>
  <dcterms:modified xsi:type="dcterms:W3CDTF">2026-07-29T16:08:53Z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