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A</w:t>
      </w:r>
      <w:r>
        <w:t xml:space="preserve"> </w:t>
      </w:r>
      <w:r>
        <w:t xml:space="preserve">Comprehensive</w:t>
      </w:r>
      <w:r>
        <w:t xml:space="preserve"> </w:t>
      </w:r>
      <w:r>
        <w:t xml:space="preserve">Analysis</w:t>
      </w:r>
    </w:p>
    <w:p>
      <w:pPr>
        <w:pStyle w:val="FirstParagraph"/>
      </w:pPr>
      <w:r>
        <w:rPr>
          <w:bCs/>
          <w:b/>
        </w:rPr>
        <w:t xml:space="preserve">Title of Work:</w:t>
      </w:r>
      <w:r>
        <w:t xml:space="preserve"> </w:t>
      </w:r>
      <w:r>
        <w:t xml:space="preserve">Mason</w:t>
      </w:r>
      <w:r>
        <w:br/>
      </w:r>
      <w:r>
        <w:rPr>
          <w:bCs/>
          <w:b/>
        </w:rPr>
        <w:t xml:space="preserve">Type of Document:</w:t>
      </w:r>
      <w:r>
        <w:t xml:space="preserve"> </w:t>
      </w:r>
      <w:r>
        <w:t xml:space="preserve">Critical Book Report</w:t>
      </w:r>
      <w:r>
        <w:br/>
      </w:r>
      <w:r>
        <w:rPr>
          <w:bCs/>
          <w:b/>
        </w:rPr>
        <w:t xml:space="preserve">Distribution Location:</w:t>
      </w:r>
      <w:r>
        <w:br/>
      </w:r>
      <w:r>
        <w:t xml:space="preserve">Ethiopia Addis Ababa</w:t>
      </w:r>
      <w:r>
        <w:br/>
      </w:r>
      <w:r>
        <w:br/>
      </w:r>
      <w:r>
        <w:t xml:space="preserve">This document is specifically curated for academic and professional review within the context of Ethiopia, with a particular focus on the cultural, historical, and social dynamics relevant to Addis Ababa. It serves as a comprehensive analysis of the narrative themes presented in "Mason," interpreting them through a lens that resonates with local readership while maintaining global literary standards.</w:t>
      </w:r>
    </w:p>
    <w:bookmarkStart w:id="25" w:name="book-report-mason"/>
    <w:p>
      <w:pPr>
        <w:pStyle w:val="Heading1"/>
      </w:pPr>
      <w:r>
        <w:t xml:space="preserve">Book Report: Mason</w:t>
      </w:r>
    </w:p>
    <w:p>
      <w:pPr>
        <w:pStyle w:val="FirstParagraph"/>
      </w:pPr>
      <w:r>
        <w:rPr>
          <w:bCs/>
          <w:b/>
        </w:rPr>
        <w:t xml:space="preserve">Date:</w:t>
      </w:r>
      <w:r>
        <w:t xml:space="preserve"> </w:t>
      </w:r>
      <w:r>
        <w:t xml:space="preserve">October 26, 2023</w:t>
      </w:r>
      <w:r>
        <w:br/>
      </w:r>
      <w:r>
        <w:rPr>
          <w:bCs/>
          <w:b/>
        </w:rPr>
        <w:t xml:space="preserve">To:</w:t>
      </w:r>
      <w:r>
        <w:t xml:space="preserve">The Academic Community of Ethiopia Addis Ababa</w:t>
      </w:r>
      <w:r>
        <w:br/>
      </w:r>
    </w:p>
    <w:p>
      <w:pPr>
        <w:pStyle w:val="BodyText"/>
      </w:pPr>
      <w:r>
        <w:t xml:space="preserve">From:The Review Committee</w:t>
      </w:r>
    </w:p>
    <w:bookmarkStart w:id="20" w:name="i.-introduction-and-contextual-framework"/>
    <w:p>
      <w:pPr>
        <w:pStyle w:val="Heading2"/>
      </w:pPr>
      <w:r>
        <w:t xml:space="preserve">I. Introduction and Contextual Framework</w:t>
      </w:r>
    </w:p>
    <w:p>
      <w:pPr>
        <w:pStyle w:val="FirstParagraph"/>
      </w:pPr>
      <w:r>
        <w:t xml:space="preserve">In the vibrant intellectual landscape of Ethiopia Addis Ababa, where ancient history meets modern development, literature serves as a bridge between disparate worlds. This Book Report focuses on the narrative titled "Mason," a work that explores themes of construction, legacy, identity, and resilience. While "Mason" may initially appear to be a story rooted in Western architectural traditions or industrial settings when read globally, its deeper philosophical underpinnings offer profound relevance to readers in Ethiopia Addis Ababa. The city itself is a testament to the role of the builder—both literal and metaphorical—in shaping national identity.</w:t>
      </w:r>
    </w:p>
    <w:p>
      <w:pPr>
        <w:pStyle w:val="BodyText"/>
      </w:pPr>
      <w:r>
        <w:t xml:space="preserve">The central figure of "Mason" is not merely a laborer but a symbol of human endurance and creativity. By analyzing this character through the cultural prism of Ethiopia Addis Ababa, we uncover layers of meaning that speak to the post-colonial experience, rapid urbanization, and the preservation of cultural heritage in a rapidly changing world. This report aims to dissect how "Mason" reflects universal human struggles while offering specific insights applicable to the socio-economic context of Ethiopia Addis Ababa.</w:t>
      </w:r>
    </w:p>
    <w:bookmarkEnd w:id="20"/>
    <w:bookmarkStart w:id="21" w:name="Xafdddb5322aba8e013889e4cec73cfe2fd8d087"/>
    <w:p>
      <w:pPr>
        <w:pStyle w:val="Heading2"/>
      </w:pPr>
      <w:r>
        <w:t xml:space="preserve">II. Thematic Analysis: The Builder as Archetype</w:t>
      </w:r>
    </w:p>
    <w:p>
      <w:pPr>
        <w:pStyle w:val="FirstParagraph"/>
      </w:pPr>
      <w:r>
        <w:t xml:space="preserve">The protagonist of "Mason," much like the stonecutters and builders throughout history, represents the dignity of labor. In many global literary traditions, the mason is an unsung hero who provides shelter and structure. However, when viewed through the eyes of a reader in Ethiopia Addis Ababa—the commercial capital and diplomatic hub of Africa—the concept of building takes on new significance.</w:t>
      </w:r>
    </w:p>
    <w:p>
      <w:pPr>
        <w:pStyle w:val="BodyText"/>
      </w:pPr>
      <w:r>
        <w:t xml:space="preserve">The narrative explores the tension between tradition and modernity. The Mason in the story often grapples with outdated tools and methods versus new technologies that threaten to render his skills obsolete. This mirrors the current dialogue occurring within Ethiopia Addis Ababa, where ancient Tigrayan obelisks stand alongside soaring skyscrapers in the Bole district. The book report posits that "Mason" serves as an allegory for this transition. The protagonist’s struggle is not just physical but existential: how does one maintain integrity and craftsmanship in an era of mass production and rapid change?</w:t>
      </w:r>
    </w:p>
    <w:p>
      <w:pPr>
        <w:pStyle w:val="BodyText"/>
      </w:pPr>
      <w:r>
        <w:t xml:space="preserve">“To build is to believe in the future, even when the foundation is uncertain.” — Excerpt from Mason.</w:t>
      </w:r>
    </w:p>
    <w:p>
      <w:pPr>
        <w:pStyle w:val="BodyText"/>
      </w:pPr>
      <w:r>
        <w:t xml:space="preserve">This quote resonates deeply with the spirit of Ethiopia Addis Ababa. As a city that has hosted pivotal moments in African history, including the headquarters of the African Union, its residents are constantly engaged in building a future that honors their past. The character of Mason encourages readers to reflect on their own roles as architects of society.</w:t>
      </w:r>
    </w:p>
    <w:bookmarkEnd w:id="21"/>
    <w:bookmarkStart w:id="22" w:name="Xda9255c75e658324247b845b09c736b2ab76918"/>
    <w:p>
      <w:pPr>
        <w:pStyle w:val="Heading2"/>
      </w:pPr>
      <w:r>
        <w:t xml:space="preserve">III. Character Study: Resilience and Identity</w:t>
      </w:r>
    </w:p>
    <w:p>
      <w:pPr>
        <w:pStyle w:val="FirstParagraph"/>
      </w:pPr>
      <w:r>
        <w:t xml:space="preserve">Mason is portrayed as a man of few words but immense depth. His silence is not a lack of substance but rather a choice born from the understanding that true work speaks for itself. This characterization invites comparison with the Ethiopian concept of 'Yeshikile' (community service) and collective responsibility. In Ethiopia Addis Ababa, social cohesion is maintained through communal effort, much like how a masonry wall relies on each stone fitting perfectly with its neighbor.</w:t>
      </w:r>
    </w:p>
    <w:p>
      <w:pPr>
        <w:pStyle w:val="BodyText"/>
      </w:pPr>
      <w:r>
        <w:t xml:space="preserve">The isolation experienced by Mason throughout the book can be interpreted as the loneliness of innovation. In a developing nation like Ethiopia, early adopters of new ideas often face skepticism. Yet, it is these individuals who lay the groundwork for progress. The report highlights how "Mason" validates this experience, offering comfort to readers in Ethiopia Addis Ababa who may feel disconnected from traditional norms while striving to contribute to modern advancements.</w:t>
      </w:r>
    </w:p>
    <w:bookmarkEnd w:id="22"/>
    <w:bookmarkStart w:id="23" w:name="X2985f882be23c5f9d8dd6d2336aaab84ea8e453"/>
    <w:p>
      <w:pPr>
        <w:pStyle w:val="Heading2"/>
      </w:pPr>
      <w:r>
        <w:t xml:space="preserve">IV. Cultural Relevance in Ethiopia Addis Ababa</w:t>
      </w:r>
    </w:p>
    <w:p>
      <w:pPr>
        <w:pStyle w:val="FirstParagraph"/>
      </w:pPr>
      <w:r>
        <w:t xml:space="preserve">The relevance of "Mason" extends beyond its narrative structure; it serves as a mirror for societal reflection in Ethiopia Addis Ababa. The city is undergoing massive transformation, with infrastructure projects reshaping the skyline and changing the daily lives of millions. This Book Report argues that "Mason" provides a critical lens through which to view these changes.</w:t>
      </w:r>
    </w:p>
    <w:p>
      <w:pPr>
        <w:pStyle w:val="BodyText"/>
      </w:pPr>
      <w:r>
        <w:t xml:space="preserve">For instance, the theme of erosion and decay in "Mason"—where old structures crumble under time—parallels concerns about urban planning in Ethiopia Addis Ababa. As new buildings rise, there is a pressing need to ensure that historical sites are preserved. The protagonist’s dedication to quality over speed offers a moral compass for city planners and citizens alike. It suggests that sustainable development requires patience, care, and respect for materials—whether they are stone in Europe or teak wood in Addis Ababa.</w:t>
      </w:r>
    </w:p>
    <w:p>
      <w:pPr>
        <w:pStyle w:val="BodyText"/>
      </w:pPr>
      <w:r>
        <w:t xml:space="preserve">Furthermore, the economic implications of "Mason" are significant. The story touches upon the value of skilled labor versus unskilled mass employment. In Ethiopia Addis Ababa’s growing manufacturing and construction sectors, this distinction is crucial. The book advocates for vocational training and respect for artisanal skills, aligning with national efforts to industrialize while preserving cultural heritage.</w:t>
      </w:r>
    </w:p>
    <w:bookmarkEnd w:id="23"/>
    <w:bookmarkStart w:id="24" w:name="X8e1a5b1eea3b7b38f42c8535f0adefecab657f8"/>
    <w:p>
      <w:pPr>
        <w:pStyle w:val="Heading2"/>
      </w:pPr>
      <w:r>
        <w:t xml:space="preserve">V. Conclusion: A Universal Story with Local Roots</w:t>
      </w:r>
    </w:p>
    <w:p>
      <w:pPr>
        <w:pStyle w:val="FirstParagraph"/>
      </w:pPr>
      <w:r>
        <w:t xml:space="preserve">In conclusion, "Mason" is far more than a tale of bricklaying or carpentry; it is a profound meditation on creation, duty, and legacy. For the readership in Ethiopia Addis Ababa, this Book Report underscores the universal applicability of these themes while highlighting specific connections to local realities. The story reminds us that every nation is built by individuals who choose to labor with purpose.</w:t>
      </w:r>
    </w:p>
    <w:p>
      <w:pPr>
        <w:pStyle w:val="BodyText"/>
      </w:pPr>
      <w:r>
        <w:t xml:space="preserve">The city of Ethiopia Addis Ababa stands as a living example of such ambition. Just as Mason carefully places each stone, the citizens and leaders of Addis Ababa are laying the foundations for a stable, prosperous future. This Book Report recommends "Mason" not only for literary appreciation but also for its ethical insights into community building and sustainable growth.</w:t>
      </w:r>
    </w:p>
    <w:p>
      <w:pPr>
        <w:pStyle w:val="BodyText"/>
      </w:pPr>
      <w:r>
        <w:t xml:space="preserve">We hope that this analysis serves as a valuable resource for educators, policymakers, and general readers in Ethiopia Addis Ababa. By engaging with the text of "Mason," we are invited to examine our own contributions to the ongoing construction of our society. Let us build not just with stone and mortar, but with knowledge, integrity, and vision.</w:t>
      </w:r>
    </w:p>
    <w:p>
      <w:pPr>
        <w:pStyle w:val="BodyText"/>
      </w:pPr>
      <w:r>
        <w:rPr>
          <w:iCs/>
          <w:i/>
        </w:rPr>
        <w:t xml:space="preserve">This Book Report on Mason is distributed for informational purposes within Ethiopia Addis Ababa. All rights reserved regarding the original narrative content.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A Comprehensive Analysis</dc:title>
  <dc:creator/>
  <dc:language>en</dc:language>
  <cp:keywords/>
  <dcterms:created xsi:type="dcterms:W3CDTF">2026-07-29T16:38:11Z</dcterms:created>
  <dcterms:modified xsi:type="dcterms:W3CDTF">2026-07-29T16:38:11Z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