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Cultural</w:t>
      </w:r>
      <w:r>
        <w:t xml:space="preserve"> </w:t>
      </w:r>
      <w:r>
        <w:t xml:space="preserve">and</w:t>
      </w:r>
      <w:r>
        <w:t xml:space="preserve"> </w:t>
      </w:r>
      <w:r>
        <w:t xml:space="preserve">Historical</w:t>
      </w:r>
      <w:r>
        <w:t xml:space="preserve"> </w:t>
      </w:r>
      <w:r>
        <w:t xml:space="preserve">Analysis</w:t>
      </w:r>
    </w:p>
    <w:p>
      <w:pPr>
        <w:pStyle w:val="FirstParagraph"/>
      </w:pPr>
      <w:r>
        <w:t xml:space="preserve">```html</w:t>
      </w:r>
    </w:p>
    <w:bookmarkStart w:id="27" w:name="the-concept-of-mason-a-book-report"/>
    <w:p>
      <w:pPr>
        <w:pStyle w:val="Heading1"/>
      </w:pPr>
      <w:r>
        <w:t xml:space="preserve">The Concept of "Mason": A Book Report</w:t>
      </w:r>
    </w:p>
    <w:p>
      <w:pPr>
        <w:pStyle w:val="FirstParagraph"/>
      </w:pPr>
      <w:r>
        <w:t xml:space="preserve">An Analysis for Context in France, Marseille</w:t>
      </w:r>
    </w:p>
    <w:p>
      <w:pPr>
        <w:pStyle w:val="BodyText"/>
      </w:pPr>
      <w:r>
        <w:rPr>
          <w:bCs/>
          <w:b/>
        </w:rPr>
        <w:t xml:space="preserve">Date:</w:t>
      </w:r>
    </w:p>
    <w:p>
      <w:pPr>
        <w:pStyle w:val="BodyText"/>
      </w:pPr>
      <w:r>
        <w:rPr>
          <w:iCs/>
          <w:i/>
        </w:rPr>
        <w:t xml:space="preserve">[Insert Date Here]</w:t>
      </w:r>
    </w:p>
    <w:bookmarkStart w:id="20" w:name="purpose-of-this-document"/>
    <w:p>
      <w:pPr>
        <w:pStyle w:val="Heading2"/>
      </w:pPr>
      <w:r>
        <w:t xml:space="preserve">Purpose of this Document</w:t>
      </w:r>
    </w:p>
    <w:p>
      <w:pPr>
        <w:pStyle w:val="FirstParagraph"/>
      </w:pPr>
      <w:r>
        <w:t xml:space="preserve">This book report is designed to serve as an educational and contextual overview for individuals residing in, or traveling through,</w:t>
      </w:r>
      <w:r>
        <w:t xml:space="preserve"> </w:t>
      </w:r>
      <w:r>
        <w:rPr>
          <w:bCs/>
          <w:b/>
        </w:rPr>
        <w:t xml:space="preserve">France Marseille</w:t>
      </w:r>
      <w:r>
        <w:t xml:space="preserve">. While the term "Mason" typically refers to a skilled worker who cuts and builds with stone, it also carries profound historical, cultural, and fraternal weight. In this context of</w:t>
      </w:r>
      <w:r>
        <w:t xml:space="preserve"> </w:t>
      </w:r>
      <w:r>
        <w:rPr>
          <w:bCs/>
          <w:b/>
        </w:rPr>
        <w:t xml:space="preserve">France Marseille</w:t>
      </w:r>
      <w:r>
        <w:t xml:space="preserve">, understanding the figure of the mason is not merely about construction; it is about understanding the very bones of history.</w:t>
      </w:r>
    </w:p>
    <w:p>
      <w:pPr>
        <w:pStyle w:val="BodyText"/>
      </w:pPr>
      <w:r>
        <w:t xml:space="preserve">The city of Marseille stands as a testament to enduring craftsmanship. From its ancient Greek origins at Massalia to its modern status as a vital Mediterranean port, stone has been both material and metaphor. This report explores the dual meaning of "Mason" within this specific geographical and cultural landscape: the literal stonemason who built the city’s iconic Vieux-Port structures, and the symbolic masonry traditions that have influenced French society.</w:t>
      </w:r>
    </w:p>
    <w:bookmarkEnd w:id="20"/>
    <w:bookmarkStart w:id="21" w:name="the-literal-mason-in-marseille"/>
    <w:p>
      <w:pPr>
        <w:pStyle w:val="Heading2"/>
      </w:pPr>
      <w:r>
        <w:t xml:space="preserve">The Literal Mason in Marseille</w:t>
      </w:r>
    </w:p>
    <w:p>
      <w:pPr>
        <w:pStyle w:val="FirstParagraph"/>
      </w:pPr>
      <w:r>
        <w:t xml:space="preserve">To understand</w:t>
      </w:r>
      <w:r>
        <w:t xml:space="preserve"> </w:t>
      </w:r>
      <w:r>
        <w:rPr>
          <w:bCs/>
          <w:b/>
        </w:rPr>
        <w:t xml:space="preserve">Marseille</w:t>
      </w:r>
      <w:r>
        <w:t xml:space="preserve">, one must first look at its architecture. The</w:t>
      </w:r>
      <w:r>
        <w:t xml:space="preserve"> </w:t>
      </w:r>
      <w:r>
        <w:rPr>
          <w:bCs/>
          <w:b/>
        </w:rPr>
        <w:t xml:space="preserve">mason</w:t>
      </w:r>
      <w:r>
        <w:t xml:space="preserve"> </w:t>
      </w:r>
      <w:r>
        <w:t xml:space="preserve">is the silent architect of urban life here. In Marseille, stone is not just imported; it is local. The famous "Marseille stone," or limestone from the region, defines the city’s aesthetic—a warm, honey-colored palette that glows in the Mediterranean sun.</w:t>
      </w:r>
    </w:p>
    <w:p>
      <w:pPr>
        <w:pStyle w:val="BodyText"/>
      </w:pPr>
      <w:r>
        <w:t xml:space="preserve">Historically, masons played a crucial role in developing Marseille’s infrastructure. During the 17th and 18th centuries, as Marseille expanded its trade with North Africa and Asia under Louis XIV, local masons were instrumental in building the grand boulevards that replaced old fortifications. The corniche roads along the Mediterranean coast were largely shaped by these skilled laborers.</w:t>
      </w:r>
    </w:p>
    <w:p>
      <w:pPr>
        <w:pStyle w:val="BodyText"/>
      </w:pPr>
      <w:r>
        <w:t xml:space="preserve">The influence of the</w:t>
      </w:r>
      <w:r>
        <w:t xml:space="preserve"> </w:t>
      </w:r>
      <w:r>
        <w:rPr>
          <w:bCs/>
          <w:b/>
        </w:rPr>
        <w:t xml:space="preserve">mason</w:t>
      </w:r>
      <w:r>
        <w:t xml:space="preserve"> </w:t>
      </w:r>
      <w:r>
        <w:t xml:space="preserve">can be seen in:</w:t>
      </w:r>
    </w:p>
    <w:p>
      <w:pPr>
        <w:numPr>
          <w:ilvl w:val="0"/>
          <w:numId w:val="1001"/>
        </w:numPr>
        <w:pStyle w:val="Compact"/>
      </w:pPr>
      <w:r>
        <w:rPr>
          <w:bCs/>
          <w:b/>
        </w:rPr>
        <w:t xml:space="preserve">The Vieux-Port (Old Port):</w:t>
      </w:r>
      <w:r>
        <w:t xml:space="preserve"> </w:t>
      </w:r>
      <w:r>
        <w:t xml:space="preserve">The quays and warehouses surrounding this historic hub are enduring symbols of masonry. These structures were designed to withstand both heavy maritime use and the harsh sea winds.</w:t>
      </w:r>
    </w:p>
    <w:p>
      <w:pPr>
        <w:numPr>
          <w:ilvl w:val="0"/>
          <w:numId w:val="1001"/>
        </w:numPr>
      </w:pPr>
      <w:r>
        <w:rPr>
          <w:bCs/>
          <w:b/>
        </w:rPr>
        <w:t xml:space="preserve">The Basilique du Sacré-Cœur de Fourvière:</w:t>
      </w:r>
    </w:p>
    <w:p>
      <w:pPr>
        <w:numPr>
          <w:ilvl w:val="0"/>
          <w:numId w:val="1000"/>
        </w:numPr>
      </w:pPr>
      <w:r>
        <w:t xml:space="preserve">Although in Lyon, this basilica’s influence spread across</w:t>
      </w:r>
      <w:r>
        <w:t xml:space="preserve"> </w:t>
      </w:r>
      <w:r>
        <w:rPr>
          <w:bCs/>
          <w:b/>
        </w:rPr>
        <w:t xml:space="preserve">France</w:t>
      </w:r>
      <w:r>
        <w:t xml:space="preserve">, including Marseille. Its intricate stonework reflects the high artistry of master masons during the 19th century.</w:t>
      </w:r>
    </w:p>
    <w:p>
      <w:pPr>
        <w:numPr>
          <w:ilvl w:val="0"/>
          <w:numId w:val="1001"/>
        </w:numPr>
      </w:pPr>
      <w:r>
        <w:rPr>
          <w:bCs/>
          <w:b/>
        </w:rPr>
        <w:t xml:space="preserve">The MuCEM (Museum of European and Mediterranean Civilizations):</w:t>
      </w:r>
    </w:p>
    <w:p>
      <w:pPr>
        <w:numPr>
          <w:ilvl w:val="0"/>
          <w:numId w:val="1000"/>
        </w:numPr>
      </w:pPr>
      <w:r>
        <w:t xml:space="preserve">This contemporary marvel, designed by Rudy Ricciotti, uses massive concrete and steel but pays homage to traditional masonry through its lattice-like stone structures. It serves as a modern bridge between old-world craft and new-world engineering.</w:t>
      </w:r>
    </w:p>
    <w:bookmarkEnd w:id="21"/>
    <w:bookmarkStart w:id="22" w:name="X602e571b7afa59ef1771ee0546387f7a51a160f"/>
    <w:p>
      <w:pPr>
        <w:pStyle w:val="Heading2"/>
      </w:pPr>
      <w:r>
        <w:t xml:space="preserve">The Symbolic Mason: Fraternal Orders in French Culture</w:t>
      </w:r>
    </w:p>
    <w:p>
      <w:pPr>
        <w:pStyle w:val="FirstParagraph"/>
      </w:pPr>
      <w:r>
        <w:t xml:space="preserve">Beyond the physical construction of cities, the word "Mason" evokes the legacy of Freemasonry, a fraternal organization with deep roots in</w:t>
      </w:r>
      <w:r>
        <w:t xml:space="preserve"> </w:t>
      </w:r>
      <w:r>
        <w:rPr>
          <w:bCs/>
          <w:b/>
        </w:rPr>
        <w:t xml:space="preserve">France Marseille</w:t>
      </w:r>
      <w:r>
        <w:t xml:space="preserve">. Founded on Enlightenment ideals such as liberty, equality, and fraternity—values central to French identity—Freemasonry has historically played a significant role in shaping political thought and civic responsibility across France.</w:t>
      </w:r>
    </w:p>
    <w:p>
      <w:pPr>
        <w:pStyle w:val="BodyText"/>
      </w:pPr>
      <w:r>
        <w:t xml:space="preserve">In</w:t>
      </w:r>
      <w:r>
        <w:t xml:space="preserve"> </w:t>
      </w:r>
      <w:r>
        <w:rPr>
          <w:bCs/>
          <w:b/>
        </w:rPr>
        <w:t xml:space="preserve">Marseille</w:t>
      </w:r>
      <w:r>
        <w:t xml:space="preserve">, lodges have existed since the 18th century. Many notable figures involved in the French Revolution had ties to Masonic traditions. While this report does not delve deeply into esoteric rituals, it is important for residents and visitors alike to recognize that "Mason" in a historical context often refers to these civic-minded builders of society.</w:t>
      </w:r>
    </w:p>
    <w:p>
      <w:pPr>
        <w:pStyle w:val="BodyText"/>
      </w:pPr>
      <w:r>
        <w:t xml:space="preserve">The principles promoted by Masons include:</w:t>
      </w:r>
    </w:p>
    <w:p>
      <w:pPr>
        <w:numPr>
          <w:ilvl w:val="0"/>
          <w:numId w:val="1002"/>
        </w:numPr>
      </w:pPr>
      <w:r>
        <w:rPr>
          <w:bCs/>
          <w:b/>
        </w:rPr>
        <w:t xml:space="preserve">Civic Duty:</w:t>
      </w:r>
    </w:p>
    <w:p>
      <w:pPr>
        <w:numPr>
          <w:ilvl w:val="0"/>
          <w:numId w:val="1000"/>
        </w:numPr>
      </w:pPr>
      <w:r>
        <w:t xml:space="preserve">Masons were often involved in philanthropy, education, and public works in cities like Marseille.</w:t>
      </w:r>
    </w:p>
    <w:p>
      <w:pPr>
        <w:numPr>
          <w:ilvl w:val="0"/>
          <w:numId w:val="1002"/>
        </w:numPr>
      </w:pPr>
      <w:r>
        <w:rPr>
          <w:bCs/>
          <w:b/>
        </w:rPr>
        <w:t xml:space="preserve">Tolerance and Dialogue:</w:t>
      </w:r>
    </w:p>
    <w:p>
      <w:pPr>
        <w:numPr>
          <w:ilvl w:val="0"/>
          <w:numId w:val="1000"/>
        </w:numPr>
      </w:pPr>
      <w:r>
        <w:t xml:space="preserve">Lodges served as spaces where diverse individuals could meet and discuss ideas outside of religious or political constraints.</w:t>
      </w:r>
    </w:p>
    <w:p>
      <w:pPr>
        <w:numPr>
          <w:ilvl w:val="0"/>
          <w:numId w:val="1002"/>
        </w:numPr>
      </w:pPr>
      <w:r>
        <w:rPr>
          <w:bCs/>
          <w:b/>
        </w:rPr>
        <w:t xml:space="preserve">Heritage Preservation:</w:t>
      </w:r>
    </w:p>
    <w:p>
      <w:pPr>
        <w:numPr>
          <w:ilvl w:val="0"/>
          <w:numId w:val="1000"/>
        </w:numPr>
      </w:pPr>
      <w:r>
        <w:t xml:space="preserve">In modern times, many Masonic groups in France support efforts to preserve historical monuments, including those in Marseille.</w:t>
      </w:r>
    </w:p>
    <w:bookmarkEnd w:id="22"/>
    <w:bookmarkStart w:id="23" w:name="Xdde3e55945df3fe7f16ac039714f4df5d17113b"/>
    <w:p>
      <w:pPr>
        <w:pStyle w:val="Heading2"/>
      </w:pPr>
      <w:r>
        <w:t xml:space="preserve">Masonry as a Metaphor for Community Building</w:t>
      </w:r>
    </w:p>
    <w:p>
      <w:pPr>
        <w:pStyle w:val="FirstParagraph"/>
      </w:pPr>
      <w:r>
        <w:t xml:space="preserve">In the multicultural environment of</w:t>
      </w:r>
      <w:r>
        <w:t xml:space="preserve"> </w:t>
      </w:r>
      <w:r>
        <w:rPr>
          <w:bCs/>
          <w:b/>
        </w:rPr>
        <w:t xml:space="preserve">Marseille France</w:t>
      </w:r>
      <w:r>
        <w:t xml:space="preserve">, the concept of being a "Mason" takes on an additional layer. Just as masons fit individual stones together to create strong walls, so too must communities integrate diverse cultures into a cohesive whole.</w:t>
      </w:r>
    </w:p>
    <w:p>
      <w:pPr>
        <w:pStyle w:val="BodyText"/>
      </w:pPr>
      <w:r>
        <w:t xml:space="preserve">Marseille is one of Europe’s most multicultural cities. Its population reflects centuries of migration from Italy, North Africa, the Levant, and beyond. The spirit of the</w:t>
      </w:r>
      <w:r>
        <w:t xml:space="preserve"> </w:t>
      </w:r>
      <w:r>
        <w:rPr>
          <w:bCs/>
          <w:b/>
        </w:rPr>
        <w:t xml:space="preserve">mason</w:t>
      </w:r>
      <w:r>
        <w:t xml:space="preserve">—building something lasting through careful placement and respect for each component—mirrors the ongoing social project of integration and mutual respect in modern Marseille.</w:t>
      </w:r>
    </w:p>
    <w:p>
      <w:pPr>
        <w:pStyle w:val="BodyText"/>
      </w:pPr>
      <w:r>
        <w:t xml:space="preserve">This metaphorical masonry involves:</w:t>
      </w:r>
    </w:p>
    <w:p>
      <w:pPr>
        <w:numPr>
          <w:ilvl w:val="0"/>
          <w:numId w:val="1003"/>
        </w:numPr>
      </w:pPr>
      <w:r>
        <w:rPr>
          <w:bCs/>
          <w:b/>
        </w:rPr>
        <w:t xml:space="preserve">Educational Programs:</w:t>
      </w:r>
    </w:p>
    <w:p>
      <w:pPr>
        <w:numPr>
          <w:ilvl w:val="0"/>
          <w:numId w:val="1000"/>
        </w:numPr>
      </w:pPr>
      <w:r>
        <w:t xml:space="preserve">Schools in Marseille that teach local history encourage students to see themselves as builders of their community’s future.</w:t>
      </w:r>
    </w:p>
    <w:p>
      <w:pPr>
        <w:numPr>
          <w:ilvl w:val="0"/>
          <w:numId w:val="1003"/>
        </w:numPr>
      </w:pPr>
      <w:r>
        <w:rPr>
          <w:bCs/>
          <w:b/>
        </w:rPr>
        <w:t xml:space="preserve">Cultural Festivals:</w:t>
      </w:r>
    </w:p>
    <w:p>
      <w:pPr>
        <w:numPr>
          <w:ilvl w:val="0"/>
          <w:numId w:val="1000"/>
        </w:numPr>
      </w:pPr>
      <w:r>
        <w:t xml:space="preserve">Events like the Fête de la Musique or the Festival of Nations celebrate diversity while reinforcing shared cultural values.</w:t>
      </w:r>
    </w:p>
    <w:p>
      <w:pPr>
        <w:numPr>
          <w:ilvl w:val="0"/>
          <w:numId w:val="1003"/>
        </w:numPr>
      </w:pPr>
      <w:r>
        <w:rPr>
          <w:bCs/>
          <w:b/>
        </w:rPr>
        <w:t xml:space="preserve">Civic Engagement:</w:t>
      </w:r>
    </w:p>
    <w:p>
      <w:pPr>
        <w:numPr>
          <w:ilvl w:val="0"/>
          <w:numId w:val="1000"/>
        </w:numPr>
      </w:pPr>
      <w:r>
        <w:t xml:space="preserve">Community initiatives that repair public spaces reflect the hands-on ethos of masonry applied to social welfare.</w:t>
      </w:r>
    </w:p>
    <w:bookmarkEnd w:id="23"/>
    <w:bookmarkStart w:id="24" w:name="X700e2c92f50372710a1d0d1e671df6e020b6dd4"/>
    <w:p>
      <w:pPr>
        <w:pStyle w:val="Heading2"/>
      </w:pPr>
      <w:r>
        <w:t xml:space="preserve">Educational Implications for Learners in Marseille</w:t>
      </w:r>
    </w:p>
    <w:p>
      <w:pPr>
        <w:pStyle w:val="FirstParagraph"/>
      </w:pPr>
      <w:r>
        <w:t xml:space="preserve">This book report suggests several ways learners in</w:t>
      </w:r>
      <w:r>
        <w:t xml:space="preserve"> </w:t>
      </w:r>
      <w:r>
        <w:rPr>
          <w:bCs/>
          <w:b/>
        </w:rPr>
        <w:t xml:space="preserve">Marseille France</w:t>
      </w:r>
    </w:p>
    <w:p>
      <w:pPr>
        <w:numPr>
          <w:ilvl w:val="0"/>
          <w:numId w:val="1004"/>
        </w:numPr>
      </w:pPr>
      <w:r>
        <w:rPr>
          <w:bCs/>
          <w:b/>
        </w:rPr>
        <w:t xml:space="preserve">Historical Field Trips:</w:t>
      </w:r>
    </w:p>
    <w:p>
      <w:pPr>
        <w:numPr>
          <w:ilvl w:val="0"/>
          <w:numId w:val="1000"/>
        </w:numPr>
      </w:pPr>
      <w:r>
        <w:t xml:space="preserve">Touring sites like the Fort Saint-Jean or the Cathedral La Major offers tangible connections to masonry. Students should observe how stones are cut, fitted, and weathered over time.</w:t>
      </w:r>
    </w:p>
    <w:p>
      <w:pPr>
        <w:numPr>
          <w:ilvl w:val="0"/>
          <w:numId w:val="1004"/>
        </w:numPr>
      </w:pPr>
      <w:r>
        <w:rPr>
          <w:bCs/>
          <w:b/>
        </w:rPr>
        <w:t xml:space="preserve">Civic Discussion Groups:</w:t>
      </w:r>
    </w:p>
    <w:p>
      <w:pPr>
        <w:numPr>
          <w:ilvl w:val="0"/>
          <w:numId w:val="1000"/>
        </w:numPr>
      </w:pPr>
      <w:r>
        <w:t xml:space="preserve">Organizing discussions on how historical masons contributed to public works can help students understand the link between craftsmanship and citizenship.</w:t>
      </w:r>
    </w:p>
    <w:p>
      <w:pPr>
        <w:numPr>
          <w:ilvl w:val="0"/>
          <w:numId w:val="1004"/>
        </w:numPr>
      </w:pPr>
      <w:r>
        <w:rPr>
          <w:bCs/>
          <w:b/>
        </w:rPr>
        <w:t xml:space="preserve">Creative Writing Projects:</w:t>
      </w:r>
    </w:p>
    <w:p>
      <w:pPr>
        <w:numPr>
          <w:ilvl w:val="0"/>
          <w:numId w:val="1000"/>
        </w:numPr>
      </w:pPr>
      <w:r>
        <w:t xml:space="preserve">Encouraging learners to write stories or essays about the "Mason" as both a builder of stone and a builder of society fosters deeper critical thinking.</w:t>
      </w:r>
    </w:p>
    <w:bookmarkEnd w:id="24"/>
    <w:bookmarkStart w:id="25" w:name="X5211769877ee0bb81cc886842061bc1cfb996d3"/>
    <w:p>
      <w:pPr>
        <w:pStyle w:val="Heading2"/>
      </w:pPr>
      <w:r>
        <w:t xml:space="preserve">Bibliography &amp; Additional Resources for Marseille Context</w:t>
      </w:r>
    </w:p>
    <w:p>
      <w:pPr>
        <w:pStyle w:val="FirstParagraph"/>
      </w:pPr>
      <w:r>
        <w:t xml:space="preserve">The following resources are recommended for further study on masonry in</w:t>
      </w:r>
      <w:r>
        <w:t xml:space="preserve"> </w:t>
      </w:r>
      <w:r>
        <w:rPr>
          <w:bCs/>
          <w:b/>
        </w:rPr>
        <w:t xml:space="preserve">Marseille France</w:t>
      </w:r>
      <w:r>
        <w:t xml:space="preserve">:</w:t>
      </w:r>
    </w:p>
    <w:p>
      <w:pPr>
        <w:numPr>
          <w:ilvl w:val="0"/>
          <w:numId w:val="1005"/>
        </w:numPr>
        <w:pStyle w:val="Compact"/>
      </w:pPr>
      <w:r>
        <w:rPr>
          <w:iCs/>
          <w:i/>
        </w:rPr>
        <w:t xml:space="preserve">"Histoire de Marseille"</w:t>
      </w:r>
      <w:r>
        <w:t xml:space="preserve">, by various authors. (Provides detailed accounts of urban development and stonework.)</w:t>
      </w:r>
    </w:p>
    <w:p>
      <w:pPr>
        <w:numPr>
          <w:ilvl w:val="0"/>
          <w:numId w:val="1005"/>
        </w:numPr>
        <w:pStyle w:val="Compact"/>
      </w:pPr>
      <w:r>
        <w:rPr>
          <w:iCs/>
          <w:i/>
        </w:rPr>
        <w:t xml:space="preserve">"The Freemasons in France: A Historical Overview,"</w:t>
      </w:r>
      <w:r>
        <w:t xml:space="preserve"> </w:t>
      </w:r>
      <w:r>
        <w:t xml:space="preserve">published by the Grand Orient de France Archives.</w:t>
      </w:r>
    </w:p>
    <w:p>
      <w:pPr>
        <w:numPr>
          <w:ilvl w:val="0"/>
          <w:numId w:val="1005"/>
        </w:numPr>
      </w:pPr>
      <w:r>
        <w:rPr>
          <w:bCs/>
          <w:b/>
        </w:rPr>
        <w:t xml:space="preserve">MuCEM Official Publications:</w:t>
      </w:r>
    </w:p>
    <w:p>
      <w:pPr>
        <w:numPr>
          <w:ilvl w:val="0"/>
          <w:numId w:val="1000"/>
        </w:numPr>
      </w:pPr>
      <w:r>
        <w:t xml:space="preserve">Catalogues and essays on contemporary architecture referencing traditional techniques.</w:t>
      </w:r>
    </w:p>
    <w:p>
      <w:pPr>
        <w:numPr>
          <w:ilvl w:val="0"/>
          <w:numId w:val="1005"/>
        </w:numPr>
        <w:pStyle w:val="Compact"/>
      </w:pPr>
      <w:r>
        <w:rPr>
          <w:iCs/>
          <w:i/>
        </w:rPr>
        <w:t xml:space="preserve">"Local Craftsmanship in Provence,"</w:t>
      </w:r>
      <w:r>
        <w:t xml:space="preserve"> </w:t>
      </w:r>
      <w:r>
        <w:t xml:space="preserve">regional studies focusing on limestone quarrying and building practices in the Mediterranean basin.</w:t>
      </w:r>
    </w:p>
    <w:bookmarkEnd w:id="25"/>
    <w:bookmarkStart w:id="26" w:name="Xe7ab01ba2369d92dc14f572a6ffa9833854ad86"/>
    <w:p>
      <w:pPr>
        <w:pStyle w:val="Heading2"/>
      </w:pPr>
      <w:r>
        <w:t xml:space="preserve">Conclusion: The Enduring Legacy of Masonry in Marseille France</w:t>
      </w:r>
    </w:p>
    <w:p>
      <w:pPr>
        <w:pStyle w:val="FirstParagraph"/>
      </w:pPr>
      <w:r>
        <w:t xml:space="preserve">The term</w:t>
      </w:r>
      <w:r>
        <w:t xml:space="preserve"> </w:t>
      </w:r>
      <w:r>
        <w:rPr>
          <w:bCs/>
          <w:b/>
        </w:rPr>
        <w:t xml:space="preserve">Mason</w:t>
      </w:r>
      <w:r>
        <w:t xml:space="preserve">, when analyzed within the context of</w:t>
      </w:r>
      <w:r>
        <w:t xml:space="preserve"> </w:t>
      </w:r>
      <w:r>
        <w:rPr>
          <w:bCs/>
          <w:b/>
        </w:rPr>
        <w:t xml:space="preserve">Marseille France</w:t>
      </w:r>
      <w:r>
        <w:t xml:space="preserve">, reveals layers of historical significance, cultural richness, and civic responsibility. Whether referring to the skilled laborer shaping local stone or the philosophical builder contributing to societal harmony, masonry remains a powerful metaphor for progress.</w:t>
      </w:r>
    </w:p>
    <w:p>
      <w:pPr>
        <w:pStyle w:val="BodyText"/>
      </w:pPr>
      <w:r>
        <w:t xml:space="preserve">In Marseille—a city built on trade, diversity, and resilience—the lessons of masonry resonate deeply. They remind us that every structure requires strong foundations, just as every society requires shared values.</w:t>
      </w:r>
    </w:p>
    <w:p>
      <w:pPr>
        <w:pStyle w:val="BodyText"/>
      </w:pPr>
      <w:r>
        <w:t xml:space="preserve">This book report serves as an introduction to exploring these themes further. By engaging with the history of</w:t>
      </w:r>
      <w:r>
        <w:t xml:space="preserve"> </w:t>
      </w:r>
      <w:r>
        <w:rPr>
          <w:bCs/>
          <w:b/>
        </w:rPr>
        <w:t xml:space="preserve">Marseille France</w:t>
      </w:r>
      <w:r>
        <w:t xml:space="preserve"> </w:t>
      </w:r>
      <w:r>
        <w:t xml:space="preserve">through the lens of "Mason," we gain a greater appreciation for how past craftspeople and thinkers shaped the vibrant city we experience today. Let this document inspire curiosity, respect for heritage, and active participation in building a better future.</w:t>
      </w:r>
    </w:p>
    <w:p>
      <w:pPr>
        <w:pStyle w:val="BodyText"/>
      </w:pPr>
      <w:r>
        <w:rPr>
          <w:iCs/>
          <w:i/>
        </w:rPr>
        <w:t xml:space="preserve">"To build well is to think clearly; to be a true Mason is to serve one’s community."</w:t>
      </w:r>
    </w:p>
    <w:bookmarkEnd w:id="26"/>
    <w:p>
      <w:pPr>
        <w:pStyle w:val="BodyText"/>
      </w:pPr>
      <w:r>
        <w:t xml:space="preserve">Prepared for use in France Marseille</w:t>
      </w:r>
      <w:r>
        <w:br/>
      </w:r>
      <w:r>
        <w:t xml:space="preserve">All references tailored to local cultural and historical contexts.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Cultural and Historical Analysis</dc:title>
  <dc:creator/>
  <dc:language>en</dc:language>
  <cp:keywords/>
  <dcterms:created xsi:type="dcterms:W3CDTF">2026-07-29T16:05:12Z</dcterms:created>
  <dcterms:modified xsi:type="dcterms:W3CDTF">2026-07-29T16:05:12Z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