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Narrative</w:t>
      </w:r>
      <w:r>
        <w:t xml:space="preserve"> </w:t>
      </w:r>
      <w:r>
        <w:t xml:space="preserve">of</w:t>
      </w:r>
      <w:r>
        <w:t xml:space="preserve"> </w:t>
      </w:r>
      <w:r>
        <w:t xml:space="preserve">Structure</w:t>
      </w:r>
      <w:r>
        <w:t xml:space="preserve"> </w:t>
      </w:r>
      <w:r>
        <w:t xml:space="preserve">and</w:t>
      </w:r>
      <w:r>
        <w:t xml:space="preserve"> </w:t>
      </w:r>
      <w:r>
        <w:t xml:space="preserve">Spirit</w:t>
      </w:r>
      <w:r>
        <w:t xml:space="preserve"> </w:t>
      </w:r>
      <w:r>
        <w:t xml:space="preserve">in</w:t>
      </w:r>
      <w:r>
        <w:t xml:space="preserve"> </w:t>
      </w:r>
      <w:r>
        <w:t xml:space="preserve">India</w:t>
      </w:r>
      <w:r>
        <w:t xml:space="preserve"> </w:t>
      </w:r>
      <w:r>
        <w:t xml:space="preserve">New</w:t>
      </w:r>
      <w:r>
        <w:t xml:space="preserve"> </w:t>
      </w:r>
      <w:r>
        <w:t xml:space="preserve">Delhi</w:t>
      </w:r>
    </w:p>
    <w:bookmarkStart w:id="27" w:name="book-report-analysis"/>
    <w:p>
      <w:pPr>
        <w:pStyle w:val="Heading1"/>
      </w:pPr>
      <w:r>
        <w:t xml:space="preserve">Book Report Analysis</w:t>
      </w:r>
    </w:p>
    <w:p>
      <w:pPr>
        <w:pStyle w:val="FirstParagraph"/>
      </w:pPr>
      <w:r>
        <w:rPr>
          <w:bCs/>
          <w:b/>
        </w:rPr>
        <w:t xml:space="preserve">Title:</w:t>
      </w:r>
      <w:r>
        <w:br/>
      </w:r>
      <w:r>
        <w:t xml:space="preserve">Mason: The Architect of Soul and Stone</w:t>
      </w:r>
      <w:r>
        <w:br/>
      </w:r>
      <w:r>
        <w:br/>
      </w:r>
      <w:r>
        <w:rPr>
          <w:bCs/>
          <w:b/>
        </w:rPr>
        <w:t xml:space="preserve">Contextual Setting:</w:t>
      </w:r>
      <w:r>
        <w:br/>
      </w:r>
      <w:r>
        <w:t xml:space="preserve">India New Delhi</w:t>
      </w:r>
      <w:r>
        <w:br/>
      </w:r>
      <w:r>
        <w:br/>
      </w:r>
      <w:r>
        <w:rPr>
          <w:iCs/>
          <w:i/>
        </w:rPr>
        <w:t xml:space="preserve">A comprehensive analysis of how the archetype of the Mason intersects with the urban and historical fabric of India New Delhi.</w:t>
      </w:r>
    </w:p>
    <w:bookmarkStart w:id="20" w:name="X3d0caa4873966ac565731f0cc6e76c8da740c97"/>
    <w:p>
      <w:pPr>
        <w:pStyle w:val="Heading2"/>
      </w:pPr>
      <w:r>
        <w:t xml:space="preserve">I. Introduction: The Weight of Stone in a City of History</w:t>
      </w:r>
    </w:p>
    <w:p>
      <w:pPr>
        <w:pStyle w:val="FirstParagraph"/>
      </w:pPr>
      <w:r>
        <w:t xml:space="preserve">The concept presented in the text "Mason" is not merely a character study or a technical manual on construction; it is a profound exploration of craftsmanship, patience, and structural integrity. When viewed through the lens of</w:t>
      </w:r>
      <w:r>
        <w:t xml:space="preserve"> </w:t>
      </w:r>
      <w:r>
        <w:rPr>
          <w:bCs/>
          <w:b/>
        </w:rPr>
        <w:t xml:space="preserve">India New Delhi</w:t>
      </w:r>
      <w:r>
        <w:t xml:space="preserve">, these themes resonate with unparalleled intensity.</w:t>
      </w:r>
      <w:r>
        <w:t xml:space="preserve"> </w:t>
      </w:r>
      <w:r>
        <w:rPr>
          <w:bCs/>
          <w:b/>
        </w:rPr>
        <w:t xml:space="preserve">India New Delhi</w:t>
      </w:r>
      <w:r>
        <w:t xml:space="preserve"> </w:t>
      </w:r>
      <w:r>
        <w:t xml:space="preserve">is not simply a capital city; it is an amalgamation of ancient heritage and rapid modernization, where the dust of history meets the concrete of progress. This report aims to dissect the narrative surrounding "Mason" and evaluate its relevance within this specific geographical and cultural context. The protagonist's journey mirrors the very foundation upon which</w:t>
      </w:r>
      <w:r>
        <w:t xml:space="preserve"> </w:t>
      </w:r>
      <w:r>
        <w:rPr>
          <w:bCs/>
          <w:b/>
        </w:rPr>
        <w:t xml:space="preserve">India New Delhi</w:t>
      </w:r>
      <w:r>
        <w:t xml:space="preserve"> </w:t>
      </w:r>
      <w:r>
        <w:t xml:space="preserve">is built—layered, complex, and requiring constant maintenance by those who understand the value of solid ground.</w:t>
      </w:r>
    </w:p>
    <w:bookmarkEnd w:id="20"/>
    <w:bookmarkStart w:id="21" w:name="Xb64bdd02c1f0dfdc47b055978bd93592bce2c57"/>
    <w:p>
      <w:pPr>
        <w:pStyle w:val="Heading2"/>
      </w:pPr>
      <w:r>
        <w:t xml:space="preserve">II. Character Analysis: Mason as a Symbol of Endurance</w:t>
      </w:r>
    </w:p>
    <w:p>
      <w:pPr>
        <w:pStyle w:val="FirstParagraph"/>
      </w:pPr>
      <w:r>
        <w:t xml:space="preserve">At the heart of the narrative is "Mason," a figure who embodies resilience and precision. In literature, a mason often represents the builder—someone who takes chaotic materials and orders them into something lasting. However, in this specific text, Mason evolves into a metaphor for social cohesion. The description of his hands—calloused, stained with mortar, yet gentle when repairing fragile artifacts—parallels the dual nature required to navigate life in</w:t>
      </w:r>
      <w:r>
        <w:t xml:space="preserve"> </w:t>
      </w:r>
      <w:r>
        <w:rPr>
          <w:bCs/>
          <w:b/>
        </w:rPr>
        <w:t xml:space="preserve">India New Delhi</w:t>
      </w:r>
      <w:r>
        <w:t xml:space="preserve">.</w:t>
      </w:r>
      <w:r>
        <w:t xml:space="preserve"> </w:t>
      </w:r>
      <w:r>
        <w:t xml:space="preserve">Just as Mason carefully places each stone to ensure the stability of a wall, the citizens and leaders of</w:t>
      </w:r>
      <w:r>
        <w:t xml:space="preserve"> </w:t>
      </w:r>
      <w:r>
        <w:rPr>
          <w:bCs/>
          <w:b/>
        </w:rPr>
        <w:t xml:space="preserve">India New Delhi</w:t>
      </w:r>
      <w:r>
        <w:t xml:space="preserve"> </w:t>
      </w:r>
      <w:r>
        <w:t xml:space="preserve">must carefully balance tradition with innovation. The book details Mason’s internal monologue regarding "load-bearing truths," suggesting that some societal pillars cannot be moved without risking collapse. This philosophical approach to construction provides a stark contrast to the often superficial rapid development seen in modern metropolises, offering a refreshing critique of urban planning in</w:t>
      </w:r>
      <w:r>
        <w:t xml:space="preserve"> </w:t>
      </w:r>
      <w:r>
        <w:rPr>
          <w:bCs/>
          <w:b/>
        </w:rPr>
        <w:t xml:space="preserve">India New Delhi</w:t>
      </w:r>
      <w:r>
        <w:t xml:space="preserve">.</w:t>
      </w:r>
    </w:p>
    <w:bookmarkEnd w:id="21"/>
    <w:bookmarkStart w:id="22" w:name="Xe8e6628a5b9a66bca688f087503c1df74726852"/>
    <w:p>
      <w:pPr>
        <w:pStyle w:val="Heading2"/>
      </w:pPr>
      <w:r>
        <w:t xml:space="preserve">III. The Setting: India New Delhi as a Character</w:t>
      </w:r>
    </w:p>
    <w:p>
      <w:pPr>
        <w:pStyle w:val="FirstParagraph"/>
      </w:pPr>
      <w:r>
        <w:t xml:space="preserve">One cannot discuss this book without acknowledging the setting. While "Mason" may be set generally, its thematic application to</w:t>
      </w:r>
      <w:r>
        <w:t xml:space="preserve"> </w:t>
      </w:r>
      <w:r>
        <w:rPr>
          <w:bCs/>
          <w:b/>
        </w:rPr>
        <w:t xml:space="preserve">India New Delhi</w:t>
      </w:r>
      <w:r>
        <w:t xml:space="preserve"> </w:t>
      </w:r>
      <w:r>
        <w:t xml:space="preserve">reveals deep insights into urban sociology.</w:t>
      </w:r>
      <w:r>
        <w:t xml:space="preserve"> </w:t>
      </w:r>
      <w:r>
        <w:rPr>
          <w:bCs/>
          <w:b/>
        </w:rPr>
        <w:t xml:space="preserve">India New Delhi</w:t>
      </w:r>
      <w:r>
        <w:t xml:space="preserve">, with its wide boulevards designed by British planners and narrow, labyrinthine lanes of Old Delhi, presents a unique canvas for Mason’s philosophy.</w:t>
      </w:r>
      <w:r>
        <w:t xml:space="preserve"> </w:t>
      </w:r>
      <w:r>
        <w:t xml:space="preserve">The narrative draws parallels between the red sandstone of the Lutyens’ Bungalow Zone and the resilience required from individuals living in this city. In</w:t>
      </w:r>
      <w:r>
        <w:t xml:space="preserve"> </w:t>
      </w:r>
      <w:r>
        <w:rPr>
          <w:bCs/>
          <w:b/>
        </w:rPr>
        <w:t xml:space="preserve">India New Delhi</w:t>
      </w:r>
      <w:r>
        <w:t xml:space="preserve">, the "Mason" is not just a builder of houses but a builder of communities. The text highlights how social structures in</w:t>
      </w:r>
      <w:r>
        <w:t xml:space="preserve"> </w:t>
      </w:r>
      <w:r>
        <w:rPr>
          <w:bCs/>
          <w:b/>
        </w:rPr>
        <w:t xml:space="preserve">India New Delhi</w:t>
      </w:r>
      <w:r>
        <w:t xml:space="preserve"> </w:t>
      </w:r>
      <w:r>
        <w:t xml:space="preserve">are akin to ancient fortifications—imposing, yet requiring constant repair from within. The congestion, the diversity, and the sheer energy of</w:t>
      </w:r>
      <w:r>
        <w:t xml:space="preserve"> </w:t>
      </w:r>
      <w:r>
        <w:rPr>
          <w:bCs/>
          <w:b/>
        </w:rPr>
        <w:t xml:space="preserve">India New Delhi</w:t>
      </w:r>
      <w:r>
        <w:t xml:space="preserve"> </w:t>
      </w:r>
      <w:r>
        <w:t xml:space="preserve">act as the mortar that binds Mason’s theories together. Without understanding the chaotic beauty of</w:t>
      </w:r>
      <w:r>
        <w:t xml:space="preserve"> </w:t>
      </w:r>
      <w:r>
        <w:rPr>
          <w:bCs/>
          <w:b/>
        </w:rPr>
        <w:t xml:space="preserve">India New Delhi</w:t>
      </w:r>
      <w:r>
        <w:t xml:space="preserve">, one cannot fully appreciate Mason’s emphasis on structural adaptability.</w:t>
      </w:r>
    </w:p>
    <w:bookmarkEnd w:id="22"/>
    <w:bookmarkStart w:id="23" w:name="X0a8afc7ab9773e7eb2ad8216aa5535f08b44818"/>
    <w:p>
      <w:pPr>
        <w:pStyle w:val="Heading2"/>
      </w:pPr>
      <w:r>
        <w:t xml:space="preserve">IV. Thematic Deep Dive: Craftsmanship vs. Speed</w:t>
      </w:r>
    </w:p>
    <w:p>
      <w:pPr>
        <w:pStyle w:val="FirstParagraph"/>
      </w:pPr>
      <w:r>
        <w:t xml:space="preserve">A central conflict in "Mason" is the tension between quality craftsmanship and the pressure for speed. This theme is particularly poignant when applied to contemporary</w:t>
      </w:r>
      <w:r>
        <w:t xml:space="preserve"> </w:t>
      </w:r>
      <w:r>
        <w:rPr>
          <w:bCs/>
          <w:b/>
        </w:rPr>
        <w:t xml:space="preserve">India New Delhi</w:t>
      </w:r>
      <w:r>
        <w:t xml:space="preserve">. As a city expanding vertically and horizontally at an unprecedented rate, the risk of losing cultural and structural integrity is high. Mason argues that a wall built quickly may stand, but it will not endure.</w:t>
      </w:r>
      <w:r>
        <w:t xml:space="preserve"> </w:t>
      </w:r>
      <w:r>
        <w:t xml:space="preserve">The book serves as a cautionary tale for developers and policymakers in</w:t>
      </w:r>
      <w:r>
        <w:t xml:space="preserve"> </w:t>
      </w:r>
      <w:r>
        <w:rPr>
          <w:bCs/>
          <w:b/>
        </w:rPr>
        <w:t xml:space="preserve">India New Delhi</w:t>
      </w:r>
      <w:r>
        <w:t xml:space="preserve">. It suggests that the "Mason’s Code"—a set of ethical guidelines regarding material honesty and labor respect—should be integrated into modern construction projects. By adopting these principles,</w:t>
      </w:r>
      <w:r>
        <w:t xml:space="preserve"> </w:t>
      </w:r>
      <w:r>
        <w:rPr>
          <w:bCs/>
          <w:b/>
        </w:rPr>
        <w:t xml:space="preserve">India New Delhi</w:t>
      </w:r>
      <w:r>
        <w:t xml:space="preserve"> </w:t>
      </w:r>
      <w:r>
        <w:t xml:space="preserve">could mitigate issues such as poor infrastructure maintenance and loss of historical authenticity. The narrative insists that true strength lies not in height or grandeur, but in the meticulous attention to detail that Mason exemplifies.</w:t>
      </w:r>
    </w:p>
    <w:bookmarkEnd w:id="23"/>
    <w:bookmarkStart w:id="24" w:name="X91d719df9042e2b7522b060733f862ffcb473ad"/>
    <w:p>
      <w:pPr>
        <w:pStyle w:val="Heading2"/>
      </w:pPr>
      <w:r>
        <w:t xml:space="preserve">V. Cultural Relevance: The Stone-Speaking Society</w:t>
      </w:r>
    </w:p>
    <w:p>
      <w:pPr>
        <w:pStyle w:val="FirstParagraph"/>
      </w:pPr>
      <w:r>
        <w:t xml:space="preserve">In many cultures, stone is seen as cold and unyielding. However, "Mason" redefines this relationship by personifying the connection between the builder and the material. For readers in</w:t>
      </w:r>
      <w:r>
        <w:t xml:space="preserve"> </w:t>
      </w:r>
      <w:r>
        <w:rPr>
          <w:bCs/>
          <w:b/>
        </w:rPr>
        <w:t xml:space="preserve">India New Delhi</w:t>
      </w:r>
      <w:r>
        <w:t xml:space="preserve">, this resonates deeply with the local reverence for historical monuments like Humayun’s Tomb or India Gate. These structures are not just tourist attractions; they are testaments to centuries of masonry skills.</w:t>
      </w:r>
      <w:r>
        <w:t xml:space="preserve"> </w:t>
      </w:r>
      <w:r>
        <w:t xml:space="preserve">The book encourages a re-evaluation of how we perceive our built environment in</w:t>
      </w:r>
      <w:r>
        <w:t xml:space="preserve"> </w:t>
      </w:r>
      <w:r>
        <w:rPr>
          <w:bCs/>
          <w:b/>
        </w:rPr>
        <w:t xml:space="preserve">India New Delhi</w:t>
      </w:r>
      <w:r>
        <w:t xml:space="preserve">. It asks the reader to look at the bricks and mortar and see the human effort behind them. In</w:t>
      </w:r>
      <w:r>
        <w:t xml:space="preserve"> </w:t>
      </w:r>
      <w:r>
        <w:rPr>
          <w:bCs/>
          <w:b/>
        </w:rPr>
        <w:t xml:space="preserve">India New Delhi</w:t>
      </w:r>
      <w:r>
        <w:t xml:space="preserve">, where artisan communities often struggle against industrialization, Mason’s story becomes a plea for preserving traditional skills. It highlights that every city, including</w:t>
      </w:r>
      <w:r>
        <w:t xml:space="preserve"> </w:t>
      </w:r>
      <w:r>
        <w:rPr>
          <w:bCs/>
          <w:b/>
        </w:rPr>
        <w:t xml:space="preserve">India New Delhi</w:t>
      </w:r>
      <w:r>
        <w:t xml:space="preserve">, needs its modern-day masons to preserve its soul amidst the glass and steel.</w:t>
      </w:r>
    </w:p>
    <w:bookmarkEnd w:id="24"/>
    <w:bookmarkStart w:id="25" w:name="vi.-conclusion-building-a-lasting-legacy"/>
    <w:p>
      <w:pPr>
        <w:pStyle w:val="Heading2"/>
      </w:pPr>
      <w:r>
        <w:t xml:space="preserve">VI. Conclusion: Building a Lasting Legacy</w:t>
      </w:r>
    </w:p>
    <w:p>
      <w:pPr>
        <w:pStyle w:val="FirstParagraph"/>
      </w:pPr>
      <w:r>
        <w:t xml:space="preserve">In conclusion, "Mason" is more than a story about construction; it is a philosophical treatise on endurance, integrity, and community. Its relevance to</w:t>
      </w:r>
      <w:r>
        <w:t xml:space="preserve"> </w:t>
      </w:r>
      <w:r>
        <w:rPr>
          <w:bCs/>
          <w:b/>
        </w:rPr>
        <w:t xml:space="preserve">India New Delhi</w:t>
      </w:r>
      <w:r>
        <w:t xml:space="preserve"> </w:t>
      </w:r>
      <w:r>
        <w:t xml:space="preserve">cannot be overstated. As the city continues to evolve, it faces the eternal challenge of balancing growth with preservation. The lessons from Mason—about patience, structural honesty, and respect for materials—are vital for anyone involved in shaping the future of</w:t>
      </w:r>
      <w:r>
        <w:t xml:space="preserve"> </w:t>
      </w:r>
      <w:r>
        <w:rPr>
          <w:bCs/>
          <w:b/>
        </w:rPr>
        <w:t xml:space="preserve">India New Delhi</w:t>
      </w:r>
      <w:r>
        <w:t xml:space="preserve">.</w:t>
      </w:r>
      <w:r>
        <w:t xml:space="preserve"> </w:t>
      </w:r>
      <w:r>
        <w:t xml:space="preserve">This book report asserts that "Mason" provides a necessary framework for understanding urban development. It reminds us that before we build skyscrapers or expand highways in</w:t>
      </w:r>
      <w:r>
        <w:t xml:space="preserve"> </w:t>
      </w:r>
      <w:r>
        <w:rPr>
          <w:bCs/>
          <w:b/>
        </w:rPr>
        <w:t xml:space="preserve">India New Delhi</w:t>
      </w:r>
      <w:r>
        <w:t xml:space="preserve">, we must first ensure our foundations are solid, both physically and socially. The spirit of the Mason lives on in every well-laid brick, every preserved heritage site, and every community effort to maintain order amidst chaos. For the reader engaged with</w:t>
      </w:r>
      <w:r>
        <w:t xml:space="preserve"> </w:t>
      </w:r>
      <w:r>
        <w:rPr>
          <w:bCs/>
          <w:b/>
        </w:rPr>
        <w:t xml:space="preserve">India New Delhi</w:t>
      </w:r>
      <w:r>
        <w:t xml:space="preserve">, this book is an essential guide to building a future that honors the past while standing firm against the pressures of tomorrow.</w:t>
      </w:r>
    </w:p>
    <w:bookmarkEnd w:id="25"/>
    <w:bookmarkStart w:id="26" w:name="vii.-recommendations-for-further-reading"/>
    <w:p>
      <w:pPr>
        <w:pStyle w:val="Heading2"/>
      </w:pPr>
      <w:r>
        <w:t xml:space="preserve">VII. Recommendations for Further Reading</w:t>
      </w:r>
    </w:p>
    <w:p>
      <w:pPr>
        <w:pStyle w:val="FirstParagraph"/>
      </w:pPr>
      <w:r>
        <w:t xml:space="preserve">To further understand the intersection of "Mason" and urban dynamics in</w:t>
      </w:r>
      <w:r>
        <w:t xml:space="preserve"> </w:t>
      </w:r>
      <w:r>
        <w:rPr>
          <w:bCs/>
          <w:b/>
        </w:rPr>
        <w:t xml:space="preserve">India New Delhi</w:t>
      </w:r>
      <w:r>
        <w:t xml:space="preserve">, readers are encouraged to explore texts on sustainable architecture in South Asia, studies on heritage conservation in metropolitan areas, and sociological analyses of labor rights within the construction industry. These supplementary materials will enrich one's understanding of how Mason’s principles can be practically applied to enhance the livability and sustainability of</w:t>
      </w:r>
      <w:r>
        <w:t xml:space="preserve"> </w:t>
      </w:r>
      <w:r>
        <w:rPr>
          <w:bCs/>
          <w:b/>
        </w:rPr>
        <w:t xml:space="preserve">India New Delhi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Narrative of Structure and Spirit in India New Delhi</dc:title>
  <dc:creator/>
  <dc:language>en</dc:language>
  <cp:keywords/>
  <dcterms:created xsi:type="dcterms:W3CDTF">2026-07-29T20:12:24Z</dcterms:created>
  <dcterms:modified xsi:type="dcterms:W3CDTF">2026-07-29T20:12:24Z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