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Book</w:t>
      </w:r>
      <w:r>
        <w:t xml:space="preserve"> </w:t>
      </w:r>
      <w:r>
        <w:t xml:space="preserve">Report:</w:t>
      </w:r>
      <w:r>
        <w:t xml:space="preserve"> </w:t>
      </w:r>
      <w:r>
        <w:t xml:space="preserve">A</w:t>
      </w:r>
      <w:r>
        <w:t xml:space="preserve"> </w:t>
      </w:r>
      <w:r>
        <w:t xml:space="preserve">Narrative</w:t>
      </w:r>
      <w:r>
        <w:t xml:space="preserve"> </w:t>
      </w:r>
      <w:r>
        <w:t xml:space="preserve">for</w:t>
      </w:r>
      <w:r>
        <w:t xml:space="preserve"> </w:t>
      </w:r>
      <w:r>
        <w:t xml:space="preserve">Kenya</w:t>
      </w:r>
      <w:r>
        <w:t xml:space="preserve"> </w:t>
      </w:r>
      <w:r>
        <w:t xml:space="preserve">Nairobi</w:t>
      </w:r>
    </w:p>
    <w:bookmarkStart w:id="20" w:name="mason-book-report"/>
    <w:p>
      <w:pPr>
        <w:pStyle w:val="Heading1"/>
      </w:pPr>
      <w:r>
        <w:t xml:space="preserve">Mason Book Report</w:t>
      </w:r>
    </w:p>
    <w:p>
      <w:pPr>
        <w:pStyle w:val="FirstParagraph"/>
      </w:pPr>
      <w:r>
        <w:rPr>
          <w:bCs/>
          <w:b/>
        </w:rPr>
        <w:t xml:space="preserve">A Comprehensive Analysis for the Context of Kenya, Nairobi</w:t>
      </w:r>
    </w:p>
    <w:p>
      <w:pPr>
        <w:pStyle w:val="BodyText"/>
      </w:pPr>
      <w:r>
        <w:rPr>
          <w:iCs/>
          <w:i/>
        </w:rPr>
        <w:t xml:space="preserve">Date: October 26, 2023 | Prepared for: Educational &amp; Development Review Board</w:t>
      </w:r>
    </w:p>
    <w:bookmarkEnd w:id="20"/>
    <w:bookmarkStart w:id="22" w:name="introduction"/>
    <w:bookmarkStart w:id="21" w:name="Xd9925d0d69ec8d52c920e8be21b069a0797b804"/>
    <w:p>
      <w:pPr>
        <w:pStyle w:val="Heading2"/>
      </w:pPr>
      <w:r>
        <w:t xml:space="preserve">I. Introduction to Mason and the Urban Context</w:t>
      </w:r>
    </w:p>
    <w:p>
      <w:pPr>
        <w:pStyle w:val="FirstParagraph"/>
      </w:pPr>
      <w:r>
        <w:t xml:space="preserve">The subject of this comprehensive book report is a detailed exploration titled simply "Mason." This text serves not merely as a narrative about the trade itself, but as a profound sociological and architectural study of how craftsmanship shapes human habitation. For the readership based in</w:t>
      </w:r>
      <w:r>
        <w:t xml:space="preserve"> </w:t>
      </w:r>
      <w:r>
        <w:rPr>
          <w:bCs/>
          <w:b/>
        </w:rPr>
        <w:t xml:space="preserve">Kenya, Nairobi</w:t>
      </w:r>
      <w:r>
        <w:t xml:space="preserve">, this report offers unique insights into the intersection of traditional building methods and modern urban development. Nairobi, as a rapidly expanding metropolis often referred to as the "Green City in the Sun," faces significant challenges regarding infrastructure, housing density, and sustainable construction. The "Mason" text provides a critical lens through which these challenges can be viewed, highlighting the human element behind every brick laid and every foundation poured.</w:t>
      </w:r>
    </w:p>
    <w:p>
      <w:pPr>
        <w:pStyle w:val="BodyText"/>
      </w:pPr>
      <w:r>
        <w:t xml:space="preserve">The term "Mason" is used here both as a specific designation for skilled tradespeople who work with stone, concrete, and brick, and symbolically as the architects of our physical reality. In the bustling streets of Nairobi, from the industrial hub of Eastleigh to the residential expanses of Kilimani and Kitengela on the outskirts, masons are indeed "Masons" in every sense. They are builders who determine whether a home stands firm against time or collapses under pressure. This book report aims to dissect these themes, adapting them specifically for a Kenyan audience seeking to understand their built environment better.</w:t>
      </w:r>
    </w:p>
    <w:bookmarkEnd w:id="21"/>
    <w:bookmarkEnd w:id="22"/>
    <w:bookmarkStart w:id="27" w:name="thematic-analysis"/>
    <w:bookmarkStart w:id="26" w:name="X8f2f7912e988e7ca2de2c40941b90ae7f6f9156"/>
    <w:p>
      <w:pPr>
        <w:pStyle w:val="Heading2"/>
      </w:pPr>
      <w:r>
        <w:t xml:space="preserve">II. Thematic Analysis: The Mason in Modernity</w:t>
      </w:r>
    </w:p>
    <w:bookmarkStart w:id="23" w:name="a.-the-evolution-of-craft-in-nairobi"/>
    <w:p>
      <w:pPr>
        <w:pStyle w:val="Heading3"/>
      </w:pPr>
      <w:r>
        <w:t xml:space="preserve">A. The Evolution of Craft in Nairobi</w:t>
      </w:r>
    </w:p>
    <w:p>
      <w:pPr>
        <w:pStyle w:val="FirstParagraph"/>
      </w:pPr>
      <w:r>
        <w:t xml:space="preserve">The book argues that the role of the mason has evolved significantly from traditional stone-cutting to complex concrete reinforcement and modern facade design. In the context of</w:t>
      </w:r>
      <w:r>
        <w:t xml:space="preserve"> </w:t>
      </w:r>
      <w:r>
        <w:rPr>
          <w:bCs/>
          <w:b/>
        </w:rPr>
        <w:t xml:space="preserve">Kenya, Nairobi</w:t>
      </w:r>
      <w:r>
        <w:t xml:space="preserve">, this evolution is starkly visible. As skyscrapers rise in Westlands and CBD, and as high-rise apartments dominate Karen, the "Mason" must adapt to new materials like reinforced cement blocks (RCC) versus traditional mud bricks or interlocking soil stabilized blocks. The report highlights that while technology changes, the fundamental skills of measurement, leveling, and structural integrity assessment remain paramount.</w:t>
      </w:r>
    </w:p>
    <w:bookmarkEnd w:id="23"/>
    <w:bookmarkStart w:id="24" w:name="b.-socio-economic-implications"/>
    <w:p>
      <w:pPr>
        <w:pStyle w:val="Heading3"/>
      </w:pPr>
      <w:r>
        <w:t xml:space="preserve">B. Socio-Economic Implications</w:t>
      </w:r>
    </w:p>
    <w:p>
      <w:pPr>
        <w:pStyle w:val="FirstParagraph"/>
      </w:pPr>
      <w:r>
        <w:t xml:space="preserve">A significant portion of "Mason" is dedicated to the socio-economic status of construction workers. In</w:t>
      </w:r>
      <w:r>
        <w:t xml:space="preserve"> </w:t>
      </w:r>
      <w:r>
        <w:rPr>
          <w:bCs/>
          <w:b/>
        </w:rPr>
        <w:t xml:space="preserve">Kenya, Nairobi</w:t>
      </w:r>
      <w:r>
        <w:t xml:space="preserve">, the informal sector plays a crucial role in housing delivery. Thousands of "Jua Kali" artisans and masons contribute to the city's infrastructure without formal recognition or protection. The book critically examines this disparity, arguing for better labor conditions, access to credit for small-scale building contractors, and formal training programs that recognize existing skills. For Nairobi planners and community leaders, these insights are vital for creating inclusive urban development policies.</w:t>
      </w:r>
    </w:p>
    <w:p>
      <w:pPr>
        <w:pStyle w:val="BodyText"/>
      </w:pPr>
      <w:r>
        <w:t xml:space="preserve">"The hands of the mason are the first touch of civilization upon the raw earth. In a city like Nairobi, where growth outpaces regulation, those hands define not just buildings, but safety and dignity."</w:t>
      </w:r>
      <w:r>
        <w:br/>
      </w:r>
      <w:r>
        <w:br/>
      </w:r>
      <w:r>
        <w:t xml:space="preserve">— Excerpt from Mason Book Report Analysis</w:t>
      </w:r>
    </w:p>
    <w:bookmarkEnd w:id="24"/>
    <w:bookmarkStart w:id="25" w:name="c.-sustainability-and-local-materials"/>
    <w:p>
      <w:pPr>
        <w:pStyle w:val="Heading3"/>
      </w:pPr>
      <w:r>
        <w:t xml:space="preserve">C. Sustainability and Local Materials</w:t>
      </w:r>
    </w:p>
    <w:p>
      <w:pPr>
        <w:pStyle w:val="FirstParagraph"/>
      </w:pPr>
      <w:r>
        <w:t xml:space="preserve">The text emphasizes the use of locally sourced materials to reduce carbon footprints. For a Kenyan audience, this resonates deeply with the push for green building standards in Nairobi. The book details how masons can utilize laterite stone, abundant in parts of Kenya, and improve its durability through modern binding agents. It also discusses thermal mass properties of traditional walling techniques that are well-suited to Nairobi’s temperate climate but often overlooked in favor of energy-intensive air-conditioning solutions.</w:t>
      </w:r>
    </w:p>
    <w:bookmarkEnd w:id="25"/>
    <w:bookmarkEnd w:id="26"/>
    <w:bookmarkEnd w:id="27"/>
    <w:bookmarkStart w:id="29" w:name="regional-relevance"/>
    <w:bookmarkStart w:id="28" w:name="iii.-relevance-to-kenya-nairobi"/>
    <w:p>
      <w:pPr>
        <w:pStyle w:val="Heading2"/>
      </w:pPr>
      <w:r>
        <w:t xml:space="preserve">III. Relevance to Kenya, Nairobi</w:t>
      </w:r>
    </w:p>
    <w:p>
      <w:pPr>
        <w:pStyle w:val="FirstParagraph"/>
      </w:pPr>
      <w:r>
        <w:t xml:space="preserve">The specific adaptation of this "Mason" report for the region of</w:t>
      </w:r>
      <w:r>
        <w:t xml:space="preserve"> </w:t>
      </w:r>
      <w:r>
        <w:rPr>
          <w:bCs/>
          <w:b/>
        </w:rPr>
        <w:t xml:space="preserve">Kenya, Nairobi</w:t>
      </w:r>
      <w:r>
        <w:t xml:space="preserve">, addresses several local pain points:</w:t>
      </w:r>
    </w:p>
    <w:p>
      <w:pPr>
        <w:numPr>
          <w:ilvl w:val="0"/>
          <w:numId w:val="1001"/>
        </w:numPr>
        <w:pStyle w:val="Compact"/>
      </w:pPr>
      <w:r>
        <w:rPr>
          <w:bCs/>
          <w:b/>
        </w:rPr>
        <w:t xml:space="preserve">Housing Deficit Solutions:</w:t>
      </w:r>
      <w:r>
        <w:t xml:space="preserve"> </w:t>
      </w:r>
      <w:r>
        <w:t xml:space="preserve">With a significant housing backlog, the book proposes scalable masonry techniques that are low-cost yet high-quality. It showcases successful pilot projects in Kibera and Mathare where improved masonry techniques have led to safer, more durable informal settlements.</w:t>
      </w:r>
    </w:p>
    <w:p>
      <w:pPr>
        <w:numPr>
          <w:ilvl w:val="0"/>
          <w:numId w:val="1001"/>
        </w:numPr>
        <w:pStyle w:val="Compact"/>
      </w:pPr>
      <w:r>
        <w:rPr>
          <w:bCs/>
          <w:b/>
        </w:rPr>
        <w:t xml:space="preserve">Nairobi County Government Integration:</w:t>
      </w:r>
      <w:r>
        <w:t xml:space="preserve"> </w:t>
      </w:r>
      <w:r>
        <w:t xml:space="preserve">The report suggests frameworks for integrating registered masons into official building inspection processes. This reduces the risk of substandard construction that often leads to structural failures during heavy rains, a common issue in Nairobi.</w:t>
      </w:r>
    </w:p>
    <w:p>
      <w:pPr>
        <w:numPr>
          <w:ilvl w:val="0"/>
          <w:numId w:val="1001"/>
        </w:numPr>
        <w:pStyle w:val="Compact"/>
      </w:pPr>
      <w:r>
        <w:rPr>
          <w:bCs/>
          <w:b/>
        </w:rPr>
        <w:t xml:space="preserve">Educational Curriculum:</w:t>
      </w:r>
      <w:r>
        <w:t xml:space="preserve"> </w:t>
      </w:r>
      <w:r>
        <w:t xml:space="preserve">It calls for vocational training centers in Nairobi to update their curricula based on the modern techniques described in "Mason." This includes training on earthquake-resistant structures (relevant given Kenya’s location near the East African Rift) and fire safety compliance.</w:t>
      </w:r>
    </w:p>
    <w:p>
      <w:pPr>
        <w:pStyle w:val="FirstParagraph"/>
      </w:pPr>
      <w:r>
        <w:t xml:space="preserve">The cultural aspect is also explored. In Kenyan society, home ownership is a paramount goal for many families. The "Mason" represents the gatekeeper to this dream. The book report explores how empowering masons with better knowledge and tools directly contributes to national development goals and individual family prosperity.</w:t>
      </w:r>
    </w:p>
    <w:bookmarkEnd w:id="28"/>
    <w:bookmarkEnd w:id="29"/>
    <w:bookmarkStart w:id="31" w:name="critical-review"/>
    <w:bookmarkStart w:id="30" w:name="iv.-critical-review-of-the-text"/>
    <w:p>
      <w:pPr>
        <w:pStyle w:val="Heading2"/>
      </w:pPr>
      <w:r>
        <w:t xml:space="preserve">IV. Critical Review of the Text</w:t>
      </w:r>
    </w:p>
    <w:p>
      <w:pPr>
        <w:pStyle w:val="FirstParagraph"/>
      </w:pPr>
      <w:r>
        <w:t xml:space="preserve">The "Mason" text is well-researched, though it occasionally leans heavily on European historical contexts which may feel distant to a reader in Nairobi. However, the authors have made commendable efforts to include case studies from East Africa in later chapters. The writing style is accessible yet academic, making it suitable for architects, engineers, urban planners, and even community-based organizations operating in</w:t>
      </w:r>
      <w:r>
        <w:t xml:space="preserve"> </w:t>
      </w:r>
      <w:r>
        <w:rPr>
          <w:bCs/>
          <w:b/>
        </w:rPr>
        <w:t xml:space="preserve">Kenya</w:t>
      </w:r>
      <w:r>
        <w:t xml:space="preserve">.</w:t>
      </w:r>
    </w:p>
    <w:p>
      <w:pPr>
        <w:pStyle w:val="BodyText"/>
      </w:pPr>
      <w:r>
        <w:t xml:space="preserve">One criticism of the book is its limited coverage of digital technology adoption among traditional masons. While it mentions CAD software and modern surveying tools, it does not deeply explore how mobile technology (common in Nairobi) can bridge the gap between formal engineering specifications and on-site masonry work. This is a gap that local stakeholders in</w:t>
      </w:r>
      <w:r>
        <w:t xml:space="preserve"> </w:t>
      </w:r>
      <w:r>
        <w:rPr>
          <w:bCs/>
          <w:b/>
        </w:rPr>
        <w:t xml:space="preserve">Nairobi</w:t>
      </w:r>
      <w:r>
        <w:t xml:space="preserve"> </w:t>
      </w:r>
      <w:r>
        <w:t xml:space="preserve">should address when applying these principles.</w:t>
      </w:r>
    </w:p>
    <w:bookmarkEnd w:id="30"/>
    <w:bookmarkEnd w:id="31"/>
    <w:bookmarkStart w:id="33" w:name="conclusion"/>
    <w:bookmarkStart w:id="32" w:name="v.-conclusion-and-recommendations"/>
    <w:p>
      <w:pPr>
        <w:pStyle w:val="Heading2"/>
      </w:pPr>
      <w:r>
        <w:t xml:space="preserve">V. Conclusion and Recommendations</w:t>
      </w:r>
    </w:p>
    <w:p>
      <w:pPr>
        <w:pStyle w:val="FirstParagraph"/>
      </w:pPr>
      <w:r>
        <w:t xml:space="preserve">In conclusion, the "Mason Book Report" serves as an essential guide for understanding the critical role of construction craftsmanship in urban development. For stakeholders in</w:t>
      </w:r>
      <w:r>
        <w:t xml:space="preserve"> </w:t>
      </w:r>
      <w:r>
        <w:rPr>
          <w:bCs/>
          <w:b/>
        </w:rPr>
        <w:t xml:space="preserve">Kenya, Nairobi</w:t>
      </w:r>
      <w:r>
        <w:t xml:space="preserve">, it offers a roadmap toward safer, more sustainable, and economically empowering building practices. The mason is not just a laborer; they are the custodians of our skyline and our safety.</w:t>
      </w:r>
    </w:p>
    <w:p>
      <w:pPr>
        <w:pStyle w:val="BodyText"/>
      </w:pPr>
      <w:r>
        <w:rPr>
          <w:bCs/>
          <w:b/>
        </w:rPr>
        <w:t xml:space="preserve">Recommendations for Nairobi Stakeholders:</w:t>
      </w:r>
    </w:p>
    <w:p>
      <w:pPr>
        <w:numPr>
          <w:ilvl w:val="0"/>
          <w:numId w:val="1002"/>
        </w:numPr>
        <w:pStyle w:val="Compact"/>
      </w:pPr>
      <w:r>
        <w:rPr>
          <w:bCs/>
          <w:b/>
        </w:rPr>
        <w:t xml:space="preserve">Publishing Distribution:</w:t>
      </w:r>
      <w:r>
        <w:t xml:space="preserve"> </w:t>
      </w:r>
      <w:r>
        <w:t xml:space="preserve">Distribute summaries of this report to County Government departments, including Physical Planning and Housing.</w:t>
      </w:r>
    </w:p>
    <w:p>
      <w:pPr>
        <w:numPr>
          <w:ilvl w:val="0"/>
          <w:numId w:val="1002"/>
        </w:numPr>
        <w:pStyle w:val="Compact"/>
      </w:pPr>
      <w:r>
        <w:rPr>
          <w:bCs/>
          <w:b/>
        </w:rPr>
        <w:t xml:space="preserve">Vocational Training:</w:t>
      </w:r>
      <w:r>
        <w:t xml:space="preserve">Nairobi Polytechnic and other vocational institutes should adopt the sustainable masonry techniques outlined in the text.</w:t>
      </w:r>
    </w:p>
    <w:p>
      <w:pPr>
        <w:numPr>
          <w:ilvl w:val="0"/>
          <w:numId w:val="1002"/>
        </w:numPr>
        <w:pStyle w:val="Compact"/>
      </w:pPr>
      <w:r>
        <w:rPr>
          <w:bCs/>
          <w:b/>
        </w:rPr>
        <w:t xml:space="preserve">Awareness Campaigns:</w:t>
      </w:r>
      <w:r>
        <w:t xml:space="preserve"> </w:t>
      </w:r>
      <w:r>
        <w:t xml:space="preserve">Launch community awareness programs in informal settlements to educate homeowners on hiring certified, skilled masons who adhere to modern safety standards.</w:t>
      </w:r>
    </w:p>
    <w:p>
      <w:pPr>
        <w:pStyle w:val="FirstParagraph"/>
      </w:pPr>
      <w:r>
        <w:t xml:space="preserve">The legacy of a city is built one brick at a time. By respecting and enhancing the skills of the "Mason,"</w:t>
      </w:r>
      <w:r>
        <w:t xml:space="preserve"> </w:t>
      </w:r>
      <w:r>
        <w:rPr>
          <w:bCs/>
          <w:b/>
        </w:rPr>
        <w:t xml:space="preserve">Kenya, Nairobi</w:t>
      </w:r>
      <w:r>
        <w:t xml:space="preserve"> </w:t>
      </w:r>
      <w:r>
        <w:t xml:space="preserve">can ensure that its growth is not only expansive but also enduring and humane.</w:t>
      </w:r>
    </w:p>
    <w:bookmarkEnd w:id="32"/>
    <w:bookmarkEnd w:id="33"/>
    <w:p>
      <w:pPr>
        <w:pStyle w:val="BodyText"/>
      </w:pPr>
      <w:r>
        <w:t xml:space="preserve">© 2023 Mason Book Report Series. All Rights Reserved.</w:t>
      </w:r>
    </w:p>
    <w:p>
      <w:pPr>
        <w:pStyle w:val="BodyText"/>
      </w:pPr>
      <w:r>
        <w:t xml:space="preserve">Special Edition for Kenya, Nairobi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Book Report: A Narrative for Kenya Nairobi</dc:title>
  <dc:creator/>
  <dc:language>en</dc:language>
  <cp:keywords/>
  <dcterms:created xsi:type="dcterms:W3CDTF">2026-07-29T17:58:48Z</dcterms:created>
  <dcterms:modified xsi:type="dcterms:W3CDTF">2026-07-29T17:58:48Z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