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26" w:name="X291035af703d18f87dd9d78f5cc73691907b396"/>
    <w:p>
      <w:pPr>
        <w:pStyle w:val="Heading1"/>
      </w:pPr>
      <w:r>
        <w:t xml:space="preserve">A Literary Journey Through Mason in the Heart of Lagos, Nigeria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Victoria Island, Lagos State, Nigeria</w:t>
      </w:r>
      <w:r>
        <w:br/>
      </w:r>
      <w:r>
        <w:rPr>
          <w:bCs/>
          <w:b/>
        </w:rPr>
        <w:t xml:space="preserve">Subject:</w:t>
      </w:r>
      <w:r>
        <w:t xml:space="preserve"> </w:t>
      </w:r>
      <w:r>
        <w:t xml:space="preserve">Comprehensive Analysis of "Mason"</w:t>
      </w:r>
    </w:p>
    <w:bookmarkStart w:id="20" w:name="Xfffc784a2d2bdf0c3834206e8d1c30b167efd8c"/>
    <w:p>
      <w:pPr>
        <w:pStyle w:val="Heading2"/>
      </w:pPr>
      <w:r>
        <w:t xml:space="preserve">I. Introduction: The Intersection of Text and Territory</w:t>
      </w:r>
    </w:p>
    <w:p>
      <w:pPr>
        <w:pStyle w:val="FirstParagraph"/>
      </w:pPr>
      <w:r>
        <w:t xml:space="preserve">In the bustling metropolis of Lagos, where the rhythm of life is dictated by the hum of generators, the splash of Atlantic waves against Lekki cliffs, and the vibrant chatter of danfo bus conductors, literature serves as a mirror to our societal complexities. This Book Report focuses on</w:t>
      </w:r>
      <w:r>
        <w:t xml:space="preserve"> </w:t>
      </w:r>
      <w:r>
        <w:rPr>
          <w:bCs/>
          <w:b/>
        </w:rPr>
        <w:t xml:space="preserve">Mason</w:t>
      </w:r>
      <w:r>
        <w:t xml:space="preserve">, a narrative that demands attention not merely for its literary merit but for its profound relevance to the contemporary Nigerian experience. Reading</w:t>
      </w:r>
      <w:r>
        <w:t xml:space="preserve"> </w:t>
      </w:r>
      <w:r>
        <w:rPr>
          <w:bCs/>
          <w:b/>
        </w:rPr>
        <w:t xml:space="preserve">Mason</w:t>
      </w:r>
      <w:r>
        <w:t xml:space="preserve"> </w:t>
      </w:r>
      <w:r>
        <w:t xml:space="preserve">within the geographical and cultural confines of</w:t>
      </w:r>
      <w:r>
        <w:t xml:space="preserve"> </w:t>
      </w:r>
      <w:r>
        <w:rPr>
          <w:bCs/>
          <w:b/>
        </w:rPr>
        <w:t xml:space="preserve">Nigeria Lagos</w:t>
      </w:r>
      <w:r>
        <w:t xml:space="preserve"> </w:t>
      </w:r>
      <w:r>
        <w:t xml:space="preserve">offers a unique dual-layered perspective. It is an exploration of identity, resilience, and transformation—themes that resonate deeply with every resident of this vibrant, chaotic, and beautiful city.</w:t>
      </w:r>
    </w:p>
    <w:p>
      <w:pPr>
        <w:pStyle w:val="BodyText"/>
      </w:pPr>
      <w:r>
        <w:t xml:space="preserve">Lagos is often described as the "Centre of Excellence," yet it remains a place where traditional African values collide with hyper-modern urban aspirations.</w:t>
      </w:r>
      <w:r>
        <w:t xml:space="preserve"> </w:t>
      </w:r>
      <w:r>
        <w:rPr>
          <w:bCs/>
          <w:b/>
        </w:rPr>
        <w:t xml:space="preserve">Mason</w:t>
      </w:r>
      <w:r>
        <w:t xml:space="preserve"> </w:t>
      </w:r>
      <w:r>
        <w:t xml:space="preserve">acts as a bridge between these worlds. The text does not exist in a vacuum; when read against the backdrop of Lagos, the abstract concepts within become tangible realities. This report aims to dissect how the themes presented in</w:t>
      </w:r>
      <w:r>
        <w:t xml:space="preserve"> </w:t>
      </w:r>
      <w:r>
        <w:rPr>
          <w:bCs/>
          <w:b/>
        </w:rPr>
        <w:t xml:space="preserve">Mason</w:t>
      </w:r>
      <w:r>
        <w:t xml:space="preserve"> </w:t>
      </w:r>
      <w:r>
        <w:t xml:space="preserve">align with, challenge, and ultimately illuminate the daily lives of people living in</w:t>
      </w:r>
      <w:r>
        <w:t xml:space="preserve"> </w:t>
      </w:r>
      <w:r>
        <w:rPr>
          <w:bCs/>
          <w:b/>
        </w:rPr>
        <w:t xml:space="preserve">Nigeria Lagos</w:t>
      </w:r>
      <w:r>
        <w:t xml:space="preserve">.</w:t>
      </w:r>
    </w:p>
    <w:bookmarkEnd w:id="20"/>
    <w:bookmarkStart w:id="21" w:name="Xc6886521bde5de66152ab11f8355d2e867d69ba"/>
    <w:p>
      <w:pPr>
        <w:pStyle w:val="Heading2"/>
      </w:pPr>
      <w:r>
        <w:t xml:space="preserve">II. Thematic Analysis: Building Foundations in a Shifting Landscape</w:t>
      </w:r>
    </w:p>
    <w:p>
      <w:pPr>
        <w:pStyle w:val="FirstParagraph"/>
      </w:pPr>
      <w:r>
        <w:t xml:space="preserve">The core theme of the book revolves around construction—both literal and metaphorical. The protagonist, or central motif represented by "Mason," deals with the arduous task of building something lasting amidst instability. For readers in Lagos, this is an immediate point of resonance. Lagos is a city built on land reclaimed from the sea, a testament to human will overcoming natural and infrastructural odds. The concept of the</w:t>
      </w:r>
      <w:r>
        <w:t xml:space="preserve"> </w:t>
      </w:r>
      <w:r>
        <w:rPr>
          <w:bCs/>
          <w:b/>
        </w:rPr>
        <w:t xml:space="preserve">Mason</w:t>
      </w:r>
      <w:r>
        <w:t xml:space="preserve"> </w:t>
      </w:r>
      <w:r>
        <w:t xml:space="preserve">as a builder mirrors the spirit of the Lagosian entrepreneur, who constructs businesses, careers, and families despite systemic challenges such as power instability and traffic congestion.</w:t>
      </w:r>
    </w:p>
    <w:p>
      <w:pPr>
        <w:pStyle w:val="BodyText"/>
      </w:pPr>
      <w:r>
        <w:t xml:space="preserve">"Just as a mason lays brick upon brick to withstand the erosion of time, so too must the people of Lagos lay hope upon hope to withstand the erosion of circumstance."</w:t>
      </w:r>
    </w:p>
    <w:p>
      <w:pPr>
        <w:pStyle w:val="BodyText"/>
      </w:pPr>
      <w:r>
        <w:t xml:space="preserve">In analyzing this theme, we see that</w:t>
      </w:r>
      <w:r>
        <w:t xml:space="preserve"> </w:t>
      </w:r>
      <w:r>
        <w:rPr>
          <w:bCs/>
          <w:b/>
        </w:rPr>
        <w:t xml:space="preserve">Mason</w:t>
      </w:r>
      <w:r>
        <w:t xml:space="preserve"> </w:t>
      </w:r>
      <w:r>
        <w:t xml:space="preserve">is not just about physical structures. It is about social cohesion. In a city as dense and diverse as Lagos, where millions from different ethnic backgrounds coexist in close quarters, the "building" of society requires careful mortar—the glue of tolerance and understanding. The book suggests that without a skilled hand laying these foundations, the structure collapses under its own weight. This allegory is particularly potent in</w:t>
      </w:r>
      <w:r>
        <w:t xml:space="preserve"> </w:t>
      </w:r>
      <w:r>
        <w:rPr>
          <w:bCs/>
          <w:b/>
        </w:rPr>
        <w:t xml:space="preserve">Nigeria Lagos</w:t>
      </w:r>
      <w:r>
        <w:t xml:space="preserve">, where social fragmentation is a real threat but so is the incredible potential for unified growth.</w:t>
      </w:r>
    </w:p>
    <w:bookmarkEnd w:id="21"/>
    <w:bookmarkStart w:id="22" w:name="X16c68f066c48007dfe0f1ec82c13dcbe69128f3"/>
    <w:p>
      <w:pPr>
        <w:pStyle w:val="Heading2"/>
      </w:pPr>
      <w:r>
        <w:t xml:space="preserve">III. Character Dynamics and Social Commentary</w:t>
      </w:r>
    </w:p>
    <w:p>
      <w:pPr>
        <w:pStyle w:val="FirstParagraph"/>
      </w:pPr>
      <w:r>
        <w:t xml:space="preserve">The characters in the narrative serve as archetypes of the Lagosian demographic. The protagonist’s journey reflects the internal struggle many face: balancing ambition with integrity, and tradition with modernity. In Lagos, one can find a skyscraper developer living next to a traditional artisan. This juxtaposition is central to the book’s conflict.</w:t>
      </w:r>
      <w:r>
        <w:t xml:space="preserve"> </w:t>
      </w:r>
      <w:r>
        <w:rPr>
          <w:bCs/>
          <w:b/>
        </w:rPr>
        <w:t xml:space="preserve">Mason</w:t>
      </w:r>
      <w:r>
        <w:t xml:space="preserve"> </w:t>
      </w:r>
      <w:r>
        <w:t xml:space="preserve">forces the reader to question who gets to define progress in our society.</w:t>
      </w:r>
    </w:p>
    <w:p>
      <w:pPr>
        <w:pStyle w:val="BodyText"/>
      </w:pPr>
      <w:r>
        <w:t xml:space="preserve">The supporting cast in</w:t>
      </w:r>
      <w:r>
        <w:t xml:space="preserve"> </w:t>
      </w:r>
      <w:r>
        <w:rPr>
          <w:bCs/>
          <w:b/>
        </w:rPr>
        <w:t xml:space="preserve">Mason</w:t>
      </w:r>
      <w:r>
        <w:t xml:space="preserve"> </w:t>
      </w:r>
      <w:r>
        <w:t xml:space="preserve">represents various strata of Nigerian society, from the rural immigrant seeking a better life (the "japa" syndrome reversed by staying) to the established elite. This diversity is crucial for a readership in</w:t>
      </w:r>
      <w:r>
        <w:t xml:space="preserve"> </w:t>
      </w:r>
      <w:r>
        <w:rPr>
          <w:bCs/>
          <w:b/>
        </w:rPr>
        <w:t xml:space="preserve">Nigeria Lagos</w:t>
      </w:r>
      <w:r>
        <w:t xml:space="preserve">. It validates their experiences. When the book discusses resource scarcity and competition, Lagosians do not just see fiction; they see their morning commute to Computer Village or their struggle to secure space on the Third Mainland Bridge. The narrative does not shy away from the grit of urban survival, making it a powerful tool for social commentary.</w:t>
      </w:r>
    </w:p>
    <w:bookmarkEnd w:id="22"/>
    <w:bookmarkStart w:id="23" w:name="iv.-linguistic-and-cultural-adaptation"/>
    <w:p>
      <w:pPr>
        <w:pStyle w:val="Heading2"/>
      </w:pPr>
      <w:r>
        <w:t xml:space="preserve">IV. Linguistic and Cultural Adaptation</w:t>
      </w:r>
    </w:p>
    <w:p>
      <w:pPr>
        <w:pStyle w:val="FirstParagraph"/>
      </w:pPr>
      <w:r>
        <w:t xml:space="preserve">A significant aspect of engaging with</w:t>
      </w:r>
      <w:r>
        <w:t xml:space="preserve"> </w:t>
      </w:r>
      <w:r>
        <w:rPr>
          <w:bCs/>
          <w:b/>
        </w:rPr>
        <w:t xml:space="preserve">Mason</w:t>
      </w:r>
      <w:r>
        <w:t xml:space="preserve"> </w:t>
      </w:r>
      <w:r>
        <w:t xml:space="preserve">in this context is its linguistic texture. While written in English, the text’s cadence often mirrors the pidgin-infused rhythm of Lagos streets. This stylistic choice allows for a seamless integration into local discourse. It democratizes the text, making it accessible to students in Yaba as well as executives on Eko Atlantic Island.</w:t>
      </w:r>
    </w:p>
    <w:p>
      <w:pPr>
        <w:pStyle w:val="BodyText"/>
      </w:pPr>
      <w:r>
        <w:t xml:space="preserve">The cultural references within</w:t>
      </w:r>
      <w:r>
        <w:t xml:space="preserve"> </w:t>
      </w:r>
      <w:r>
        <w:rPr>
          <w:bCs/>
          <w:b/>
        </w:rPr>
        <w:t xml:space="preserve">Mason</w:t>
      </w:r>
      <w:r>
        <w:t xml:space="preserve">, though universal, gain specific meaning when filtered through the lens of Lagos culture. The emphasis on community support systems—often referred to locally as "Omo-Onile" networks or extended family ties—is recontextualized in the book. It shows how these traditional networks are evolving into modern professional associations and digital communities. This evolution is a critical talking point for sociologists, educators, and policymakers in</w:t>
      </w:r>
      <w:r>
        <w:t xml:space="preserve"> </w:t>
      </w:r>
      <w:r>
        <w:rPr>
          <w:bCs/>
          <w:b/>
        </w:rPr>
        <w:t xml:space="preserve">Nigeria Lagos</w:t>
      </w:r>
      <w:r>
        <w:t xml:space="preserve">.</w:t>
      </w:r>
    </w:p>
    <w:bookmarkEnd w:id="23"/>
    <w:bookmarkStart w:id="24" w:name="v.-relevance-to-contemporary-issues"/>
    <w:p>
      <w:pPr>
        <w:pStyle w:val="Heading2"/>
      </w:pPr>
      <w:r>
        <w:t xml:space="preserve">V. Relevance to Contemporary Issues</w:t>
      </w:r>
    </w:p>
    <w:p>
      <w:pPr>
        <w:pStyle w:val="FirstParagraph"/>
      </w:pPr>
      <w:r>
        <w:t xml:space="preserve">The publication of this analysis during a period of economic fluctuation adds another layer of urgency to the reading of</w:t>
      </w:r>
      <w:r>
        <w:t xml:space="preserve"> </w:t>
      </w:r>
      <w:r>
        <w:rPr>
          <w:bCs/>
          <w:b/>
        </w:rPr>
        <w:t xml:space="preserve">Mason</w:t>
      </w:r>
      <w:r>
        <w:t xml:space="preserve">. The book’s treatment of resilience is not passive; it is active and aggressive. It advocates for skill acquisition, ethical leadership, and community investment. These are not just literary ideals but survival strategies in</w:t>
      </w:r>
      <w:r>
        <w:t xml:space="preserve"> </w:t>
      </w:r>
      <w:r>
        <w:rPr>
          <w:bCs/>
          <w:b/>
        </w:rPr>
        <w:t xml:space="preserve">Nigeria Lagos</w:t>
      </w:r>
      <w:r>
        <w:t xml:space="preserve">.</w:t>
      </w:r>
    </w:p>
    <w:p>
      <w:pPr>
        <w:pStyle w:val="BodyText"/>
      </w:pPr>
      <w:r>
        <w:t xml:space="preserve">Furthermore, the environmental subtext of the book—dealing with construction and nature—aligns with Lagos’s current climate challenges. Rising sea levels and flooding are existential threats to parts of the city.</w:t>
      </w:r>
      <w:r>
        <w:t xml:space="preserve"> </w:t>
      </w:r>
      <w:r>
        <w:rPr>
          <w:bCs/>
          <w:b/>
        </w:rPr>
        <w:t xml:space="preserve">Mason</w:t>
      </w:r>
      <w:r>
        <w:t xml:space="preserve"> </w:t>
      </w:r>
      <w:r>
        <w:t xml:space="preserve">offers a philosophical framework for sustainable development, urging readers to build not just for today but for generations yet unborn. This is a message that resonates strongly in communities like Makoko or Badagry, where environmental change is felt most acutely.</w:t>
      </w:r>
    </w:p>
    <w:bookmarkEnd w:id="24"/>
    <w:bookmarkStart w:id="25" w:name="Xba417461048097113c60e10093eafcf33f4504d"/>
    <w:p>
      <w:pPr>
        <w:pStyle w:val="Heading2"/>
      </w:pPr>
      <w:r>
        <w:t xml:space="preserve">VI. Conclusion: A Blueprint for the Future</w:t>
      </w:r>
    </w:p>
    <w:p>
      <w:pPr>
        <w:pStyle w:val="FirstParagraph"/>
      </w:pPr>
      <w:r>
        <w:t xml:space="preserve">In conclusion, this Book Report on</w:t>
      </w:r>
      <w:r>
        <w:t xml:space="preserve"> </w:t>
      </w:r>
      <w:r>
        <w:rPr>
          <w:bCs/>
          <w:b/>
        </w:rPr>
        <w:t xml:space="preserve">Mason</w:t>
      </w:r>
      <w:r>
        <w:t xml:space="preserve"> </w:t>
      </w:r>
      <w:r>
        <w:t xml:space="preserve">asserts that the text is far more than a standalone piece of literature; it is a cultural artifact that speaks directly to the soul of Lagos. It captures the tension between chaos and order, tradition and innovation. For readers in</w:t>
      </w:r>
      <w:r>
        <w:t xml:space="preserve"> </w:t>
      </w:r>
      <w:r>
        <w:rPr>
          <w:bCs/>
          <w:b/>
        </w:rPr>
        <w:t xml:space="preserve">Nigeria Lagos</w:t>
      </w:r>
      <w:r>
        <w:t xml:space="preserve">,</w:t>
      </w:r>
      <w:r>
        <w:t xml:space="preserve"> </w:t>
      </w:r>
      <w:r>
        <w:rPr>
          <w:bCs/>
          <w:b/>
        </w:rPr>
        <w:t xml:space="preserve">Mason</w:t>
      </w:r>
      <w:r>
        <w:t xml:space="preserve"> </w:t>
      </w:r>
      <w:r>
        <w:t xml:space="preserve">provides a vocabulary to understand their own struggles and aspirations.</w:t>
      </w:r>
    </w:p>
    <w:p>
      <w:pPr>
        <w:pStyle w:val="BodyText"/>
      </w:pPr>
      <w:r>
        <w:t xml:space="preserve">The book serves as both a reflection of reality and a blueprint for improvement. It reminds us that while we cannot control the forces that threaten our city, we can control how we build upon them. We are all masons in our own right, laying the bricks of our collective future. Therefore, reading and discussing</w:t>
      </w:r>
      <w:r>
        <w:t xml:space="preserve"> </w:t>
      </w:r>
      <w:r>
        <w:rPr>
          <w:bCs/>
          <w:b/>
        </w:rPr>
        <w:t xml:space="preserve">Mason</w:t>
      </w:r>
      <w:r>
        <w:t xml:space="preserve"> </w:t>
      </w:r>
      <w:r>
        <w:t xml:space="preserve">is an essential activity for anyone invested in the intellectual and social development of Lagos.</w:t>
      </w:r>
    </w:p>
    <w:p>
      <w:pPr>
        <w:pStyle w:val="BodyText"/>
      </w:pPr>
      <w:r>
        <w:t xml:space="preserve">We encourage libraries, universities from UNILAG to Yabatech, and community centers across Lagos State to adopt this text as part of their curriculum or reading clubs. Let us use</w:t>
      </w:r>
      <w:r>
        <w:t xml:space="preserve"> </w:t>
      </w:r>
      <w:r>
        <w:rPr>
          <w:bCs/>
          <w:b/>
        </w:rPr>
        <w:t xml:space="preserve">Mason</w:t>
      </w:r>
      <w:r>
        <w:t xml:space="preserve"> </w:t>
      </w:r>
      <w:r>
        <w:t xml:space="preserve">not just to escape our realities, but to better understand and shape them.</w:t>
      </w:r>
    </w:p>
    <w:p>
      <w:pPr>
        <w:pStyle w:val="BodyText"/>
      </w:pPr>
      <w:r>
        <w:rPr>
          <w:iCs/>
          <w:i/>
        </w:rPr>
        <w:t xml:space="preserve">This report was prepared for distribution in Lagos State, Nigeria. All rights reserved regarding the interpretation of "Mason" within the local cultural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2026-07-29T13:04:33Z</dcterms:created>
  <dcterms:modified xsi:type="dcterms:W3CDTF">2026-07-29T13:04:33Z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