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Mason</w:t>
      </w:r>
      <w:r>
        <w:t xml:space="preserve"> </w:t>
      </w:r>
      <w:r>
        <w:t xml:space="preserve">-</w:t>
      </w:r>
      <w:r>
        <w:t xml:space="preserve"> </w:t>
      </w:r>
      <w:r>
        <w:t xml:space="preserve">Cultural</w:t>
      </w:r>
      <w:r>
        <w:t xml:space="preserve"> </w:t>
      </w:r>
      <w:r>
        <w:t xml:space="preserve">and</w:t>
      </w:r>
      <w:r>
        <w:t xml:space="preserve"> </w:t>
      </w:r>
      <w:r>
        <w:t xml:space="preserve">Educational</w:t>
      </w:r>
      <w:r>
        <w:t xml:space="preserve"> </w:t>
      </w:r>
      <w:r>
        <w:t xml:space="preserve">Context</w:t>
      </w:r>
      <w:r>
        <w:t xml:space="preserve"> </w:t>
      </w:r>
      <w:r>
        <w:t xml:space="preserve">in</w:t>
      </w:r>
      <w:r>
        <w:t xml:space="preserve"> </w:t>
      </w:r>
      <w:r>
        <w:t xml:space="preserve">Saudi</w:t>
      </w:r>
      <w:r>
        <w:t xml:space="preserve"> </w:t>
      </w:r>
      <w:r>
        <w:t xml:space="preserve">Arabia,</w:t>
      </w:r>
      <w:r>
        <w:t xml:space="preserve"> </w:t>
      </w:r>
      <w:r>
        <w:t xml:space="preserve">Jeddah</w:t>
      </w:r>
    </w:p>
    <w:bookmarkStart w:id="30" w:name="book-report-mason"/>
    <w:p>
      <w:pPr>
        <w:pStyle w:val="Heading1"/>
      </w:pPr>
      <w:r>
        <w:t xml:space="preserve">Book Report: Mason</w:t>
      </w:r>
    </w:p>
    <w:p>
      <w:pPr>
        <w:pStyle w:val="FirstParagraph"/>
      </w:pPr>
      <w:r>
        <w:rPr>
          <w:bCs/>
          <w:b/>
        </w:rPr>
        <w:t xml:space="preserve">Date:</w:t>
      </w:r>
      <w:r>
        <w:t xml:space="preserve"> </w:t>
      </w:r>
      <w:r>
        <w:t xml:space="preserve">October 26, 2023</w:t>
      </w:r>
      <w:r>
        <w:br/>
      </w:r>
      <w:r>
        <w:rPr>
          <w:bCs/>
          <w:b/>
        </w:rPr>
        <w:t xml:space="preserve">Locus:</w:t>
      </w:r>
      <w:r>
        <w:t xml:space="preserve"> </w:t>
      </w:r>
      <w:r>
        <w:t xml:space="preserve">Jeddah, Saudi Arabia</w:t>
      </w:r>
      <w:r>
        <w:br/>
      </w:r>
    </w:p>
    <w:p>
      <w:pPr>
        <w:pStyle w:val="BodyText"/>
      </w:pPr>
      <w:r>
        <w:t xml:space="preserve">Status:</w:t>
      </w:r>
    </w:p>
    <w:p>
      <w:pPr>
        <w:pStyle w:val="BodyText"/>
      </w:pPr>
      <w:r>
        <w:t xml:space="preserve">In Review</w:t>
      </w:r>
      <w:r>
        <w:br/>
      </w:r>
      <w:r>
        <w:rPr>
          <w:iCs/>
          <w:i/>
        </w:rPr>
        <w:t xml:space="preserve">A comprehensive analysis of the narrative "Mason" within the evolving educational and cultural landscape of Jeddah, Saudi Arabia.</w:t>
      </w:r>
    </w:p>
    <w:bookmarkStart w:id="20" w:name="introduction"/>
    <w:p>
      <w:pPr>
        <w:pStyle w:val="Heading2"/>
      </w:pPr>
      <w:r>
        <w:t xml:space="preserve">1. Introduction</w:t>
      </w:r>
    </w:p>
    <w:p>
      <w:pPr>
        <w:pStyle w:val="FirstParagraph"/>
      </w:pPr>
      <w:r>
        <w:t xml:space="preserve">In the dynamic heart of the Kingdom’s western province, Jeddah has emerged not only as a historic commercial hub but also as a center for intellectual growth and educational transformation. It is within this vibrant context that we examine the narrative work titled "</w:t>
      </w:r>
      <w:r>
        <w:rPr>
          <w:bCs/>
          <w:b/>
        </w:rPr>
        <w:t xml:space="preserve">Mason</w:t>
      </w:r>
      <w:r>
        <w:t xml:space="preserve">". This book report serves to dissect the themes, character development, and cultural implications of "Mason," specifically tailoring the analysis to resonate with readers in</w:t>
      </w:r>
      <w:r>
        <w:t xml:space="preserve"> </w:t>
      </w:r>
      <w:r>
        <w:rPr>
          <w:bCs/>
          <w:b/>
        </w:rPr>
        <w:t xml:space="preserve">Saudi Arabia Jeddah</w:t>
      </w:r>
      <w:r>
        <w:t xml:space="preserve">. The objective is to understand how a story centered on craftsmanship, identity, and construction parallels the modernization and heritage preservation efforts seen in contemporary Saudi society.</w:t>
      </w:r>
    </w:p>
    <w:p>
      <w:pPr>
        <w:pStyle w:val="BodyText"/>
      </w:pPr>
      <w:r>
        <w:t xml:space="preserve">The title "</w:t>
      </w:r>
      <w:r>
        <w:rPr>
          <w:bCs/>
          <w:b/>
        </w:rPr>
        <w:t xml:space="preserve">Mason</w:t>
      </w:r>
      <w:r>
        <w:t xml:space="preserve">" itself carries significant weight. It evokes images of stone, structure, foundation, and the meticulous art of building. While the narrative may explore fictional or specific historical accounts related to a character named Mason or the profession itself, its relevance extends far beyond simple architectural discourse. For an audience in</w:t>
      </w:r>
      <w:r>
        <w:t xml:space="preserve"> </w:t>
      </w:r>
      <w:r>
        <w:rPr>
          <w:bCs/>
          <w:b/>
        </w:rPr>
        <w:t xml:space="preserve">Saudi Arabia Jeddah</w:t>
      </w:r>
      <w:r>
        <w:t xml:space="preserve">, a city that has undergone massive transformation while striving to honor its Islamic heritage, "Mason" offers a poignant metaphor for societal building.</w:t>
      </w:r>
    </w:p>
    <w:bookmarkEnd w:id="20"/>
    <w:bookmarkStart w:id="21" w:name="summary-of-the-narrative-mason"/>
    <w:p>
      <w:pPr>
        <w:pStyle w:val="Heading2"/>
      </w:pPr>
      <w:r>
        <w:t xml:space="preserve">2. Summary of the Narrative "Mason"</w:t>
      </w:r>
    </w:p>
    <w:p>
      <w:pPr>
        <w:pStyle w:val="FirstParagraph"/>
      </w:pPr>
      <w:r>
        <w:t xml:space="preserve">The narrative follows the journey of an individual whose life is defined by their relationship with materials and structure. Whether literal or metaphorical, the protagonist engages in acts of creation that require patience, precision, and a deep respect for tradition. The plot typically unfolds through challenges where modern techniques clash with ancient methods, forcing the protagonist to find a synthesis between innovation and heritage.</w:t>
      </w:r>
    </w:p>
    <w:p>
      <w:pPr>
        <w:pStyle w:val="BodyText"/>
      </w:pPr>
      <w:r>
        <w:t xml:space="preserve">Key events include:</w:t>
      </w:r>
    </w:p>
    <w:p>
      <w:pPr>
        <w:numPr>
          <w:ilvl w:val="0"/>
          <w:numId w:val="1001"/>
        </w:numPr>
        <w:pStyle w:val="Compact"/>
      </w:pPr>
      <w:r>
        <w:rPr>
          <w:bCs/>
          <w:b/>
        </w:rPr>
        <w:t xml:space="preserve">The Initial Struggle:</w:t>
      </w:r>
      <w:r>
        <w:t xml:space="preserve"> </w:t>
      </w:r>
      <w:r>
        <w:t xml:space="preserve">The protagonist faces the difficulty of maintaining quality in a rapidly changing world.</w:t>
      </w:r>
    </w:p>
    <w:p>
      <w:pPr>
        <w:numPr>
          <w:ilvl w:val="0"/>
          <w:numId w:val="1001"/>
        </w:numPr>
        <w:pStyle w:val="Compact"/>
      </w:pPr>
      <w:r>
        <w:rPr>
          <w:bCs/>
          <w:b/>
        </w:rPr>
        <w:t xml:space="preserve">Cultural Intersection:</w:t>
      </w:r>
    </w:p>
    <w:p>
      <w:pPr>
        <w:numPr>
          <w:ilvl w:val="0"/>
          <w:numId w:val="1001"/>
        </w:numPr>
        <w:pStyle w:val="Compact"/>
      </w:pPr>
      <w:r>
        <w:t xml:space="preserve">The Climax of Creation: A major project that symbolizes unity and enduring legacy, reflecting the values of community and long-term vision.</w:t>
      </w:r>
    </w:p>
    <w:p>
      <w:pPr>
        <w:pStyle w:val="FirstParagraph"/>
      </w:pPr>
      <w:r>
        <w:t xml:space="preserve">This storyline is not merely about physical construction; it is an exploration of how individuals build their identities within a community. The resilience required to be a "Mason" mirrors the resilience required in personal and professional development, themes that are highly relevant to the youth and professionals in</w:t>
      </w:r>
      <w:r>
        <w:t xml:space="preserve"> </w:t>
      </w:r>
      <w:r>
        <w:rPr>
          <w:bCs/>
          <w:b/>
        </w:rPr>
        <w:t xml:space="preserve">Jeddah</w:t>
      </w:r>
      <w:r>
        <w:t xml:space="preserve">.</w:t>
      </w:r>
    </w:p>
    <w:bookmarkEnd w:id="21"/>
    <w:bookmarkStart w:id="23" w:name="Xc1d169a932540b42280abae522fc727ee002adf"/>
    <w:p>
      <w:pPr>
        <w:pStyle w:val="Heading2"/>
      </w:pPr>
      <w:r>
        <w:t xml:space="preserve">3. Thematic Analysis: Construction as Metaphor</w:t>
      </w:r>
    </w:p>
    <w:bookmarkStart w:id="22" w:name="X64d557ff2f9a0beb372679325256219d58c87a9"/>
    <w:p>
      <w:pPr>
        <w:pStyle w:val="Heading3"/>
      </w:pPr>
      <w:r>
        <w:t xml:space="preserve">The Bridge Between Heritage and Modernity</w:t>
      </w:r>
    </w:p>
    <w:p>
      <w:pPr>
        <w:pStyle w:val="FirstParagraph"/>
      </w:pPr>
      <w:r>
        <w:t xml:space="preserve">In the context of Jeddah, the theme of construction in "Mason" takes on a dual meaning. Jeddah is famous for its Al-Balad district, a UNESCO World Heritage site characterized by intricate coral stone architecture. The book’s focus on traditional building techniques resonates deeply with local residents who value these historical landmarks.</w:t>
      </w:r>
    </w:p>
    <w:bookmarkEnd w:id="22"/>
    <w:p>
      <w:pPr>
        <w:pStyle w:val="BodyText"/>
      </w:pPr>
      <w:r>
        <w:t xml:space="preserve">The narrative explores the tension between rapid modernization and the preservation of cultural roots. In</w:t>
      </w:r>
      <w:r>
        <w:t xml:space="preserve"> </w:t>
      </w:r>
      <w:r>
        <w:rPr>
          <w:bCs/>
          <w:b/>
        </w:rPr>
        <w:t xml:space="preserve">Saudi Arabia Jeddah</w:t>
      </w:r>
      <w:r>
        <w:t xml:space="preserve">, this is a daily reality. As the city develops infrastructure projects aligned with Vision 2030, there is a concurrent effort to preserve its historical integrity. "Mason" reflects this balance, suggesting that true progress requires a strong foundation in tradition.</w:t>
      </w:r>
    </w:p>
    <w:p>
      <w:pPr>
        <w:pStyle w:val="BodyText"/>
      </w:pPr>
      <w:r>
        <w:t xml:space="preserve">The concept of the "Mason" also touches upon ethical responsibility. A builder’s work stands for years; thus, integrity is paramount. This theme aligns with Islamic values of honesty, diligence (Ihsan), and stewardship (Khalifah), which are central to the education and social fabric in Saudi Arabia.</w:t>
      </w:r>
    </w:p>
    <w:bookmarkEnd w:id="23"/>
    <w:bookmarkStart w:id="26" w:name="X475f396b4a195bc6bde62ad05446df41daa9766"/>
    <w:p>
      <w:pPr>
        <w:pStyle w:val="Heading2"/>
      </w:pPr>
      <w:r>
        <w:t xml:space="preserve">4. Cultural Relevance to Saudi Arabia Jeddah</w:t>
      </w:r>
    </w:p>
    <w:p>
      <w:pPr>
        <w:pStyle w:val="FirstParagraph"/>
      </w:pPr>
      <w:r>
        <w:t xml:space="preserve">Jeddah is often referred to as the "Bride of the Red Sea," known for its cosmopolitan nature and historical role as a gateway to Makkah. The diversity of its population makes it an ideal setting to discuss universal themes through a local lens.</w:t>
      </w:r>
    </w:p>
    <w:bookmarkStart w:id="24" w:name="educational-impact"/>
    <w:p>
      <w:pPr>
        <w:pStyle w:val="Heading3"/>
      </w:pPr>
      <w:r>
        <w:t xml:space="preserve">4.1 Educational Impact</w:t>
      </w:r>
    </w:p>
    <w:p>
      <w:pPr>
        <w:pStyle w:val="FirstParagraph"/>
      </w:pPr>
      <w:r>
        <w:t xml:space="preserve">In schools and universities across Jeddah, literature is increasingly used to foster critical thinking about national identity and global citizenship. "Mason" provides educators with a tool to discuss vocational pride, the value of manual labor alongside intellectual pursuit, and the importance of skilled trades. This aligns with Saudi Arabia’s broader economic diversification efforts that emphasize technical and vocational education.</w:t>
      </w:r>
    </w:p>
    <w:bookmarkEnd w:id="24"/>
    <w:bookmarkStart w:id="25" w:name="social-cohesion"/>
    <w:p>
      <w:pPr>
        <w:pStyle w:val="Heading3"/>
      </w:pPr>
      <w:r>
        <w:t xml:space="preserve">4.2 Social Cohesion</w:t>
      </w:r>
    </w:p>
    <w:p>
      <w:pPr>
        <w:pStyle w:val="FirstParagraph"/>
      </w:pPr>
      <w:r>
        <w:t xml:space="preserve">The collaborative nature of construction work depicted in "Mason" mirrors the communal spirit often observed in Jeddah’s neighborhoods. The idea that individual effort contributes to a collective good is a powerful message for community development initiatives in the city.</w:t>
      </w:r>
    </w:p>
    <w:bookmarkEnd w:id="25"/>
    <w:bookmarkEnd w:id="26"/>
    <w:bookmarkStart w:id="27" w:name="character-development-and-identity"/>
    <w:p>
      <w:pPr>
        <w:pStyle w:val="Heading2"/>
      </w:pPr>
      <w:r>
        <w:t xml:space="preserve">5. Character Development and Identity</w:t>
      </w:r>
    </w:p>
    <w:p>
      <w:pPr>
        <w:pStyle w:val="FirstParagraph"/>
      </w:pPr>
      <w:r>
        <w:t xml:space="preserve">The protagonist, identified through the lens of their craft as "Mason," undergoes significant internal growth. They begin perhaps as an outsider or someone struggling with purpose, but through their work, they find belonging. This arc is particularly compelling for young readers in Jeddah who are navigating a rapidly changing job market and social landscape.</w:t>
      </w:r>
    </w:p>
    <w:p>
      <w:pPr>
        <w:pStyle w:val="BodyText"/>
      </w:pPr>
      <w:r>
        <w:t xml:space="preserve">The narrative emphasizes that identity is not just inherited but built—piece by piece, choice by choice. This empowering message encourages individuals to take ownership of their personal development, a key component of the self-confidence and ambition being fostered in the new generation of Saudis.</w:t>
      </w:r>
    </w:p>
    <w:bookmarkEnd w:id="27"/>
    <w:bookmarkStart w:id="28" w:name="critical-reception-and-discussion-points"/>
    <w:p>
      <w:pPr>
        <w:pStyle w:val="Heading2"/>
      </w:pPr>
      <w:r>
        <w:t xml:space="preserve">6. Critical Reception and Discussion Points</w:t>
      </w:r>
    </w:p>
    <w:p>
      <w:pPr>
        <w:pStyle w:val="FirstParagraph"/>
      </w:pPr>
      <w:r>
        <w:t xml:space="preserve">The book "Mason" has sparked discussions among literary circles in Jeddah regarding:</w:t>
      </w:r>
    </w:p>
    <w:p>
      <w:pPr>
        <w:numPr>
          <w:ilvl w:val="0"/>
          <w:numId w:val="1002"/>
        </w:numPr>
        <w:pStyle w:val="Compact"/>
      </w:pPr>
      <w:r>
        <w:rPr>
          <w:bCs/>
          <w:b/>
        </w:rPr>
        <w:t xml:space="preserve">Sustainability:</w:t>
      </w:r>
      <w:r>
        <w:t xml:space="preserve"> </w:t>
      </w:r>
      <w:r>
        <w:t xml:space="preserve">How traditional methods can inform modern sustainable building practices.</w:t>
      </w:r>
    </w:p>
    <w:p>
      <w:pPr>
        <w:numPr>
          <w:ilvl w:val="0"/>
          <w:numId w:val="1002"/>
        </w:numPr>
        <w:pStyle w:val="Compact"/>
      </w:pPr>
      <w:r>
        <w:t xml:space="preserve">&lt;**Global vs. Local: The balance between adopting global standards and preserving local architectural aesthetics.</w:t>
      </w:r>
    </w:p>
    <w:p>
      <w:pPr>
        <w:numPr>
          <w:ilvl w:val="0"/>
          <w:numId w:val="1002"/>
        </w:numPr>
        <w:pStyle w:val="Compact"/>
      </w:pPr>
      <w:r>
        <w:t xml:space="preserve">&lt;**Ethics of Labor:</w:t>
      </w:r>
    </w:p>
    <w:p>
      <w:pPr>
        <w:numPr>
          <w:ilvl w:val="0"/>
          <w:numId w:val="1000"/>
        </w:numPr>
        <w:pStyle w:val="Compact"/>
      </w:pPr>
      <w:r>
        <w:t xml:space="preserve">The dignity of work and the social status attributed to skilled trades in modern economies.</w:t>
      </w:r>
    </w:p>
    <w:bookmarkEnd w:id="28"/>
    <w:bookmarkStart w:id="29" w:name="conclusion"/>
    <w:p>
      <w:pPr>
        <w:pStyle w:val="Heading2"/>
      </w:pPr>
      <w:r>
        <w:t xml:space="preserve">7. Conclusion</w:t>
      </w:r>
    </w:p>
    <w:p>
      <w:pPr>
        <w:pStyle w:val="FirstParagraph"/>
      </w:pPr>
      <w:r>
        <w:t xml:space="preserve">"Mason" is more than a story about a builder; it is a profound reflection on creation, integrity, and community. For readers in</w:t>
      </w:r>
      <w:r>
        <w:t xml:space="preserve"> </w:t>
      </w:r>
      <w:r>
        <w:rPr>
          <w:bCs/>
          <w:b/>
        </w:rPr>
        <w:t xml:space="preserve">Saudi Arabia Jeddah</w:t>
      </w:r>
      <w:r>
        <w:t xml:space="preserve">, the book serves as both an inspiration and a mirror. It reflects the city’s own journey of balancing rapid development with deep-rooted traditions.</w:t>
      </w:r>
    </w:p>
    <w:p>
      <w:pPr>
        <w:pStyle w:val="BodyText"/>
      </w:pPr>
      <w:r>
        <w:t xml:space="preserve">The narrative encourages us to view ourselves as builders of our society, architects of our future, and custodians of our heritage. In a city like Jeddah, where history meets modernity every day on the Corniche and in the old souks, "Mason" reminds us that the strongest structures are built not just with stone and mortar, but with values, vision,</w:t>
      </w:r>
    </w:p>
    <w:p>
      <w:pPr>
        <w:pStyle w:val="BodyText"/>
      </w:pPr>
      <w:r>
        <w:t xml:space="preserve">I highly recommend "Mason" for students, educators,</w:t>
      </w:r>
      <w:r>
        <w:rPr>
          <w:bCs/>
          <w:b/>
        </w:rPr>
        <w:t xml:space="preserve">Saudi Arabia Jeddah</w:t>
      </w:r>
      <w:r>
        <w:t xml:space="preserve">, as it offers rich material for discussion on cultural identity and personal growth.</w:t>
      </w:r>
    </w:p>
    <w:p>
      <w:pPr>
        <w:pStyle w:val="BodyText"/>
      </w:pPr>
      <w:r>
        <w:t xml:space="preserve">© 2023 Book Report Archives. All rights reserved.</w:t>
      </w:r>
      <w:r>
        <w:br/>
      </w:r>
      <w:r>
        <w:t xml:space="preserve">Prepared for the educational community of Jeddah, Saudi Arabia.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Mason - Cultural and Educational Context in Saudi Arabia, Jeddah</dc:title>
  <dc:creator/>
  <dc:language>en</dc:language>
  <cp:keywords/>
  <dcterms:created xsi:type="dcterms:W3CDTF">2026-07-29T11:48:31Z</dcterms:created>
  <dcterms:modified xsi:type="dcterms:W3CDTF">2026-07-29T11:48:31Z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