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5e5c792df128ac84e03e548a294fe3fb33eb7a0"/>
    <w:p>
      <w:pPr>
        <w:pStyle w:val="Heading1"/>
      </w:pPr>
      <w:r>
        <w:t xml:space="preserve">Book Report: The Journey of Mason in South Africa Cape Town</w:t>
      </w:r>
    </w:p>
    <w:p>
      <w:pPr>
        <w:pStyle w:val="FirstParagraph"/>
      </w:pPr>
      <w:r>
        <w:t xml:space="preserve">A Comprehensive Analysis of Identity, Nature, and Urban Resilience</w:t>
      </w:r>
    </w:p>
    <w:p>
      <w:r>
        <w:pict>
          <v:rect style="width:0;height:1.5pt" o:hralign="center" o:hrstd="t" o:hr="t"/>
        </w:pict>
      </w:r>
    </w:p>
    <w:bookmarkEnd w:id="20"/>
    <w:bookmarkStart w:id="21" w:name="introduction-to-the-narrative-context"/>
    <w:p>
      <w:pPr>
        <w:pStyle w:val="Heading2"/>
      </w:pPr>
      <w:r>
        <w:t xml:space="preserve">Introduction to the Narrative Context</w:t>
      </w:r>
    </w:p>
    <w:p>
      <w:pPr>
        <w:pStyle w:val="FirstParagraph"/>
      </w:pPr>
      <w:r>
        <w:t xml:space="preserve">The following book report provides an in-depth analysis of the protagonist, Mason, and his transformative experiences within the specific geographical and cultural setting of South Africa Cape Town. This narrative is not merely a travelogue but a profound exploration of character development against one of the world's most visually striking and historically complex backdrops. By situating Mason in this unique locale, authors create a tension between internal struggle and external grandeur, forcing readers to confront questions about identity, belonging, and redemption.</w:t>
      </w:r>
    </w:p>
    <w:p>
      <w:pPr>
        <w:pStyle w:val="BodyText"/>
      </w:pPr>
      <w:r>
        <w:t xml:space="preserve">Cape Town serves as more than just a passive setting; it is an active character in the story. The juxtaposition of Table Mountain’s stoic presence against the vibrant yet turbulent streets below mirrors Mason's own internal conflicts. This report aims to dissect how the specific environment of South Africa Cape Town influences Mason’s decisions, perceptions, and ultimate growth throughout the narrative.</w:t>
      </w:r>
    </w:p>
    <w:bookmarkEnd w:id="21"/>
    <w:bookmarkStart w:id="23" w:name="Xc858e3e305f4f2c694db4320d7061b47e06e7f3"/>
    <w:p>
      <w:pPr>
        <w:pStyle w:val="Heading2"/>
      </w:pPr>
      <w:r>
        <w:t xml:space="preserve">Mason: Character Profile and Psychological Depth</w:t>
      </w:r>
    </w:p>
    <w:p>
      <w:pPr>
        <w:pStyle w:val="FirstParagraph"/>
      </w:pPr>
      <w:r>
        <w:t xml:space="preserve">Mason arrives in this dynamic region carrying baggage that is both literal and metaphorical. He is introduced as a man of quiet intensity, perhaps an academic or a creative professional seeking escape from the pressures of modern Western life. However, his journey reveals deeper layers: he is driven by guilt, curiosity, and an unacknowledged desire for connection. His name itself suggests a foundation—stone-like stability—which contrasts sharply with the fluidity and chaos he encounters upon arrival.</w:t>
      </w:r>
    </w:p>
    <w:p>
      <w:pPr>
        <w:pStyle w:val="BodyText"/>
      </w:pPr>
      <w:r>
        <w:t xml:space="preserve">Throughout the early chapters, Mason exhibits traits of detachment. He observes rather than participates. Yet, as the narrative progresses into the heart of South Africa Cape Town’s diverse neighborhoods—from Bo-Kaap to Woodstock—Mason begins to shed his apathy. His interactions with locals become pivotal moments where his preconceived notions are challenged and dismantled.</w:t>
      </w:r>
    </w:p>
    <w:bookmarkStart w:id="22" w:name="key-trait-analysis"/>
    <w:p>
      <w:pPr>
        <w:pStyle w:val="Heading3"/>
      </w:pPr>
      <w:r>
        <w:t xml:space="preserve">Key Trait Analysis</w:t>
      </w:r>
    </w:p>
    <w:p>
      <w:pPr>
        <w:numPr>
          <w:ilvl w:val="0"/>
          <w:numId w:val="1001"/>
        </w:numPr>
        <w:pStyle w:val="Compact"/>
      </w:pPr>
      <w:r>
        <w:rPr>
          <w:bCs/>
          <w:b/>
        </w:rPr>
        <w:t xml:space="preserve">Observational Skills:</w:t>
      </w:r>
      <w:r>
        <w:t xml:space="preserve"> </w:t>
      </w:r>
      <w:r>
        <w:t xml:space="preserve">Mason’s ability to notice subtle details in architecture, flora, and human expression drives the plot forward.</w:t>
      </w:r>
    </w:p>
    <w:p>
      <w:pPr>
        <w:numPr>
          <w:ilvl w:val="0"/>
          <w:numId w:val="1001"/>
        </w:numPr>
        <w:pStyle w:val="Compact"/>
      </w:pPr>
      <w:r>
        <w:rPr>
          <w:iCs/>
          <w:i/>
        </w:rPr>
        <w:t xml:space="preserve">Vulnerability:</w:t>
      </w:r>
      <w:r>
        <w:t xml:space="preserve"> </w:t>
      </w:r>
      <w:r>
        <w:t xml:space="preserve">His emotional walls crumble through shared stories with residents who have lived through significant historical shifts.</w:t>
      </w:r>
    </w:p>
    <w:p>
      <w:pPr>
        <w:numPr>
          <w:ilvl w:val="0"/>
          <w:numId w:val="1001"/>
        </w:numPr>
        <w:pStyle w:val="Compact"/>
      </w:pPr>
      <w:r>
        <w:rPr>
          <w:bCs/>
          <w:b/>
        </w:rPr>
        <w:t xml:space="preserve">Adaptability:</w:t>
      </w:r>
    </w:p>
    <w:p>
      <w:pPr>
        <w:numPr>
          <w:ilvl w:val="0"/>
          <w:numId w:val="1000"/>
        </w:numPr>
        <w:pStyle w:val="Compact"/>
      </w:pPr>
      <w:r>
        <w:t xml:space="preserve">The way Mason adjusts to local customs reflects his overall arc from outsider to insider.</w:t>
      </w:r>
    </w:p>
    <w:bookmarkEnd w:id="22"/>
    <w:bookmarkEnd w:id="23"/>
    <w:bookmarkStart w:id="24" w:name="X182624d7a368e906c6b2a42cc01f497dfd166d6"/>
    <w:p>
      <w:pPr>
        <w:pStyle w:val="Heading2"/>
      </w:pPr>
      <w:r>
        <w:t xml:space="preserve">The Setting: South Africa Cape Town as a Mirror</w:t>
      </w:r>
    </w:p>
    <w:p>
      <w:pPr>
        <w:pStyle w:val="FirstParagraph"/>
      </w:pPr>
      <w:r>
        <w:t xml:space="preserve">To fully appreciate Mason’s journey, one must understand the significance of South Africa Cape Town. This city is known for its breathtaking natural beauty, including the Atlantic Ocean meeting Table Mountain and the fynbos vegetation covering its slopes. However, it is also a city marked by deep historical scars from apartheid and ongoing social inequalities.</w:t>
      </w:r>
    </w:p>
    <w:p>
      <w:pPr>
        <w:pStyle w:val="BodyText"/>
      </w:pPr>
      <w:r>
        <w:t xml:space="preserve">The narrative leverages this duality effectively. When Mason walks along Clifton Beach or hikes Lion’s Head, the beauty offers him fleeting peace. Conversely, when he visits District Six Museum or engages with communities in Khayelitsha, he is confronted with realities that demand empathy and action. The environment acts as a catalyst for his moral awakening.</w:t>
      </w:r>
    </w:p>
    <w:p>
      <w:pPr>
        <w:pStyle w:val="BodyText"/>
      </w:pPr>
      <w:r>
        <w:t xml:space="preserve">In particular, the multicultural fabric of South Africa Cape Town plays a crucial role in Mason’s evolution. Interactions with people speaking Afrikaans, Xhosa, English, and Malay allow him to navigate different cultural lenses. These exchanges highlight themes of reconciliation and coexistence that are central to the region’s current identity.</w:t>
      </w:r>
    </w:p>
    <w:bookmarkEnd w:id="24"/>
    <w:bookmarkStart w:id="28" w:name="major-themes-explored"/>
    <w:p>
      <w:pPr>
        <w:pStyle w:val="Heading2"/>
      </w:pPr>
      <w:r>
        <w:t xml:space="preserve">Major Themes Explored</w:t>
      </w:r>
    </w:p>
    <w:bookmarkStart w:id="25" w:name="theme-1"/>
    <w:p>
      <w:pPr>
        <w:pStyle w:val="Heading3"/>
      </w:pPr>
      <w:r>
        <w:t xml:space="preserve">1. Identity and Belonging</w:t>
      </w:r>
    </w:p>
    <w:p>
      <w:pPr>
        <w:pStyle w:val="FirstParagraph"/>
      </w:pPr>
      <w:r>
        <w:t xml:space="preserve">Mason struggles with feeling like an intruder in a place with such rich indigenous history and resilience. His journey reflects the broader global theme of finding where one belongs in a world that often feels fragmented. Through his experiences in South Africa Cape Town, he learns that belonging is not about erasing differences but celebrating them.</w:t>
      </w:r>
    </w:p>
    <w:bookmarkEnd w:id="25"/>
    <w:bookmarkStart w:id="26" w:name="theme-2"/>
    <w:p>
      <w:pPr>
        <w:pStyle w:val="Heading3"/>
      </w:pPr>
      <w:r>
        <w:t xml:space="preserve">2. Memory and History</w:t>
      </w:r>
    </w:p>
    <w:p>
      <w:pPr>
        <w:pStyle w:val="FirstParagraph"/>
      </w:pPr>
      <w:r>
        <w:t xml:space="preserve">The city’s architecture speaks of colonial pasts while its contemporary art scene shouts about future possibilities. Mason grapples with how to reconcile his own personal history with the collective memory of the land he inhabits temporarily. This theme resonates deeply, especially in South Africa Cape Town, where public spaces are constantly negotiated between historical significance and modern utility.</w:t>
      </w:r>
    </w:p>
    <w:bookmarkEnd w:id="26"/>
    <w:bookmarkStart w:id="27" w:name="theme-3"/>
    <w:p>
      <w:pPr>
        <w:pStyle w:val="Heading3"/>
      </w:pPr>
      <w:r>
        <w:t xml:space="preserve">3. Nature vs. Urbanization</w:t>
      </w:r>
    </w:p>
    <w:p>
      <w:pPr>
        <w:pStyle w:val="FirstParagraph"/>
      </w:pPr>
      <w:r>
        <w:t xml:space="preserve">The tension between untouched natural landscapes and sprawling urban development mirrors Mason’s struggle between his primal instincts and societal conditioning. In moments of solitude amidst nature, he reconnects with his authentic self, far removed from the artificial constructs of everyday life.</w:t>
      </w:r>
    </w:p>
    <w:bookmarkEnd w:id="27"/>
    <w:bookmarkEnd w:id="28"/>
    <w:bookmarkStart w:id="29" w:name="narrative-structure-and-pacing"/>
    <w:p>
      <w:pPr>
        <w:pStyle w:val="Heading2"/>
      </w:pPr>
      <w:r>
        <w:t xml:space="preserve">Narrative Structure and Pacing</w:t>
      </w:r>
    </w:p>
    <w:p>
      <w:pPr>
        <w:pStyle w:val="FirstParagraph"/>
      </w:pPr>
      <w:r>
        <w:t xml:space="preserve">The author employs a non-linear narrative structure that enhances Mason’s psychological complexity. Flashbacks reveal glimpses of his past before he arrived in South Africa Cape Town, providing context for his current behavior without overwhelming the present-day action. This technique keeps readers engaged as they piece together the puzzle of who Mason truly is.</w:t>
      </w:r>
    </w:p>
    <w:p>
      <w:pPr>
        <w:pStyle w:val="BodyText"/>
      </w:pPr>
      <w:r>
        <w:t xml:space="preserve">Pacing varies strategically—slow contemplative scenes alternating with fast-paced sequences involving exploration or confrontation. Such rhythm mimics the ebb and flow of emotions experienced by someone undergoing profound change.</w:t>
      </w:r>
    </w:p>
    <w:bookmarkEnd w:id="29"/>
    <w:bookmarkStart w:id="30" w:name="critical-reception-and-relevance"/>
    <w:p>
      <w:pPr>
        <w:pStyle w:val="Heading2"/>
      </w:pPr>
      <w:r>
        <w:t xml:space="preserve">Critical Reception and Relevance</w:t>
      </w:r>
    </w:p>
    <w:p>
      <w:pPr>
        <w:pStyle w:val="FirstParagraph"/>
      </w:pPr>
      <w:r>
        <w:t xml:space="preserve">This book stands out in contemporary literature due to its nuanced portrayal of South Africa Cape Town beyond typical tourist perspectives. Critics praise the authentic depiction of local dialects, cuisine, and social dynamics. Moreover, the character arc of Mason offers universal lessons applicable across borders.</w:t>
      </w:r>
    </w:p>
    <w:p>
      <w:pPr>
        <w:pStyle w:val="BodyText"/>
      </w:pPr>
      <w:r>
        <w:t xml:space="preserve">In an era marked by displacement and climate anxiety, stories set in places like South Africa Cape Town remind us of our shared humanity and responsibility towards preserving both cultural heritage and natural resources.</w:t>
      </w:r>
    </w:p>
    <w:bookmarkEnd w:id="30"/>
    <w:bookmarkStart w:id="31" w:name="conclusion"/>
    <w:p>
      <w:pPr>
        <w:pStyle w:val="Heading2"/>
      </w:pPr>
      <w:r>
        <w:t xml:space="preserve">Conclusion</w:t>
      </w:r>
    </w:p>
    <w:p>
      <w:pPr>
        <w:pStyle w:val="FirstParagraph"/>
      </w:pPr>
      <w:r>
        <w:t xml:space="preserve">The story of Mason in South Africa Cape Town is ultimately a testament to the transformative power of place. It demonstrates how geography can shape personality, challenge assumptions, and inspire growth. Readers finish this work not only having followed Mason’s external adventures but also having embarked on their own introspective journey alongside him.</w:t>
      </w:r>
    </w:p>
    <w:p>
      <w:pPr>
        <w:pStyle w:val="BodyText"/>
      </w:pPr>
      <w:r>
        <w:t xml:space="preserve">Through meticulous attention to detail regarding both character psychology and regional specifics, this book succeeds in creating a lasting impression. For anyone interested in literature that blends personal drama with social commentary within the vivid backdrop of South Africa Cape Town, this title is highly recommended.</w:t>
      </w:r>
    </w:p>
    <w:bookmarkEnd w:id="31"/>
    <w:p>
      <w:pPr>
        <w:pStyle w:val="BodyText"/>
      </w:pPr>
      <w:r>
        <w:t xml:space="preserve">© 2023 Book Report Series -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 in South Africa Cape Town</dc:title>
  <dc:creator/>
  <dc:language>en</dc:language>
  <cp:keywords/>
  <dcterms:created xsi:type="dcterms:W3CDTF">2026-07-29T15:16:04Z</dcterms:created>
  <dcterms:modified xsi:type="dcterms:W3CDTF">2026-07-29T15:16:04Z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