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2fc552256dba27d9c537ce322d9a59a5c5fe4a"/>
    <w:p>
      <w:pPr>
        <w:pStyle w:val="Heading1"/>
      </w:pPr>
      <w:r>
        <w:t xml:space="preserve">A Deep Dive into the Life and Legacy of the Mathematician</w:t>
      </w:r>
      <w:r>
        <w:br/>
      </w:r>
      <w:r>
        <w:t xml:space="preserve">Contextualized within Brazil São Paulo</w:t>
      </w:r>
    </w:p>
    <w:p>
      <w:r>
        <w:pict>
          <v:rect style="width:0;height:1.5pt" o:hralign="center" o:hrstd="t" o:hr="t"/>
        </w:pict>
      </w:r>
    </w:p>
    <w:bookmarkStart w:id="20" w:name="X08e09f58677a62252b2fcfb622b71441e0f8b38"/>
    <w:p>
      <w:pPr>
        <w:pStyle w:val="Heading2"/>
      </w:pPr>
      <w:r>
        <w:t xml:space="preserve">I. Introduction to the Subject: The Mathematician</w:t>
      </w:r>
    </w:p>
    <w:p>
      <w:pPr>
        <w:pStyle w:val="FirstParagraph"/>
      </w:pPr>
      <w:r>
        <w:t xml:space="preserve">In the grand tapestry of human intellectual history, few figures have woven their threads as intricately into the fabric of reality as</w:t>
      </w:r>
      <w:r>
        <w:t xml:space="preserve"> </w:t>
      </w:r>
      <w:r>
        <w:rPr>
          <w:bCs/>
          <w:b/>
        </w:rPr>
        <w:t xml:space="preserve">The Mathematician</w:t>
      </w:r>
      <w:r>
        <w:t xml:space="preserve">. While mathematics is often perceived by the layperson as a cold, rigid collection of formulas and abstract symbols, it is fundamentally a dynamic language describing the universe. This Book Report explores not merely a biography of numbers, but the philosophical and practical impact that</w:t>
      </w:r>
      <w:r>
        <w:t xml:space="preserve"> </w:t>
      </w:r>
      <w:r>
        <w:rPr>
          <w:bCs/>
          <w:b/>
        </w:rPr>
        <w:t xml:space="preserve">The Mathematician</w:t>
      </w:r>
      <w:r>
        <w:t xml:space="preserve"> </w:t>
      </w:r>
      <w:r>
        <w:t xml:space="preserve">has exerted on modern society. However, to truly understand the weight of this discipline today, one must look beyond Western Europe or ancient Greece and examine its vibrant current state in a specific cultural and economic powerhouse:</w:t>
      </w:r>
      <w:r>
        <w:t xml:space="preserve"> </w:t>
      </w:r>
      <w:r>
        <w:rPr>
          <w:bCs/>
          <w:b/>
        </w:rPr>
        <w:t xml:space="preserve">Brazil São Paulo</w:t>
      </w:r>
      <w:r>
        <w:t xml:space="preserve">. This document serves as a comprehensive analysis of how mathematical thought transcends borders, finding new life and relevance in the bustling metropolis that is</w:t>
      </w:r>
      <w:r>
        <w:t xml:space="preserve"> </w:t>
      </w:r>
      <w:r>
        <w:rPr>
          <w:bCs/>
          <w:b/>
        </w:rPr>
        <w:t xml:space="preserve">Brazil São Paulo</w:t>
      </w:r>
      <w:r>
        <w:t xml:space="preserve">.</w:t>
      </w:r>
    </w:p>
    <w:bookmarkEnd w:id="20"/>
    <w:bookmarkStart w:id="21" w:name="X6de144bd57ac49474a625586ea9905763a14c34"/>
    <w:p>
      <w:pPr>
        <w:pStyle w:val="Heading2"/>
      </w:pPr>
      <w:r>
        <w:t xml:space="preserve">II. The Evolution of Mathematical Thought</w:t>
      </w:r>
    </w:p>
    <w:p>
      <w:pPr>
        <w:pStyle w:val="FirstParagraph"/>
      </w:pPr>
      <w:r>
        <w:t xml:space="preserve">To appreciate the modern role of</w:t>
      </w:r>
      <w:r>
        <w:t xml:space="preserve"> </w:t>
      </w:r>
      <w:r>
        <w:rPr>
          <w:bCs/>
          <w:b/>
        </w:rPr>
        <w:t xml:space="preserve">The Mathematician</w:t>
      </w:r>
      <w:r>
        <w:t xml:space="preserve">, we must first understand the evolution of their craft. Historically, mathematics was dominated by geometry and arithmetic. However, the advent of calculus, linear algebra, and later, topology and number theory, shifted the paradigm from calculating quantities to understanding structures. This shift is crucial for our analysis because it mirrors the transition in</w:t>
      </w:r>
      <w:r>
        <w:t xml:space="preserve"> </w:t>
      </w:r>
      <w:r>
        <w:rPr>
          <w:bCs/>
          <w:b/>
        </w:rPr>
        <w:t xml:space="preserve">Brazil São Paulo</w:t>
      </w:r>
      <w:r>
        <w:t xml:space="preserve"> </w:t>
      </w:r>
      <w:r>
        <w:t xml:space="preserve">from an agrarian economy to a complex service-oriented industrial hub.</w:t>
      </w:r>
    </w:p>
    <w:p>
      <w:pPr>
        <w:pStyle w:val="BodyText"/>
      </w:pPr>
      <w:r>
        <w:t xml:space="preserve">The narrative of</w:t>
      </w:r>
      <w:r>
        <w:t xml:space="preserve"> </w:t>
      </w:r>
      <w:r>
        <w:rPr>
          <w:bCs/>
          <w:b/>
        </w:rPr>
        <w:t xml:space="preserve">The Mathematician</w:t>
      </w:r>
      <w:r>
        <w:t xml:space="preserve"> </w:t>
      </w:r>
      <w:r>
        <w:t xml:space="preserve">is one of abstraction becoming concrete. What begins as a theoretical proof in an ivory tower often ends up solving real-world problems in logistics, cryptography, and economics. In the context of this report, we observe that the modern</w:t>
      </w:r>
      <w:r>
        <w:t xml:space="preserve"> </w:t>
      </w:r>
      <w:r>
        <w:rPr>
          <w:bCs/>
          <w:b/>
        </w:rPr>
        <w:t xml:space="preserve">Mathematician</w:t>
      </w:r>
      <w:r>
        <w:t xml:space="preserve"> </w:t>
      </w:r>
      <w:r>
        <w:t xml:space="preserve">is no longer just a scholar but an engineer of society.</w:t>
      </w:r>
    </w:p>
    <w:bookmarkEnd w:id="21"/>
    <w:bookmarkStart w:id="22" w:name="Xd4b48ee9c98934952bb83aade05b5d50de0c82e"/>
    <w:p>
      <w:pPr>
        <w:pStyle w:val="Heading2"/>
      </w:pPr>
      <w:r>
        <w:t xml:space="preserve">III. The Crucial Intersection: Brazil São Paulo as a Mathematical Hub</w:t>
      </w:r>
    </w:p>
    <w:p>
      <w:pPr>
        <w:pStyle w:val="FirstParagraph"/>
      </w:pPr>
      <w:r>
        <w:rPr>
          <w:bCs/>
          <w:b/>
        </w:rPr>
        <w:t xml:space="preserve">Brazil São Paulo</w:t>
      </w:r>
      <w:r>
        <w:t xml:space="preserve">, often referred to simply as "Paulistania" due to its sheer volume, stands at the forefront of this mathematical revolution. As the largest city in the Southern Hemisphere and a major financial center,</w:t>
      </w:r>
      <w:r>
        <w:t xml:space="preserve"> </w:t>
      </w:r>
      <w:r>
        <w:rPr>
          <w:bCs/>
          <w:b/>
        </w:rPr>
        <w:t xml:space="preserve">Brazil São Paulo</w:t>
      </w:r>
      <w:r>
        <w:t xml:space="preserve"> </w:t>
      </w:r>
      <w:r>
        <w:t xml:space="preserve">requires an immense amount of data processing and mathematical modeling. From traffic flow algorithms that keep millions of commuters moving, to risk assessment models used by global banks headquartered in this region, the demand for expertise from</w:t>
      </w:r>
      <w:r>
        <w:t xml:space="preserve"> </w:t>
      </w:r>
      <w:r>
        <w:rPr>
          <w:bCs/>
          <w:b/>
        </w:rPr>
        <w:t xml:space="preserve">The Mathematician</w:t>
      </w:r>
      <w:r>
        <w:t xml:space="preserve"> </w:t>
      </w:r>
      <w:r>
        <w:t xml:space="preserve">is higher here than almost anywhere else on Earth.</w:t>
      </w:r>
    </w:p>
    <w:p>
      <w:pPr>
        <w:pStyle w:val="BodyText"/>
      </w:pPr>
      <w:r>
        <w:t xml:space="preserve">The educational institutions in</w:t>
      </w:r>
      <w:r>
        <w:t xml:space="preserve"> </w:t>
      </w:r>
      <w:r>
        <w:rPr>
          <w:bCs/>
          <w:b/>
        </w:rPr>
        <w:t xml:space="preserve">Brazil São Paulo</w:t>
      </w:r>
      <w:r>
        <w:t xml:space="preserve">, such as the University of São Paulo (USP), are not just academic centers; they are engines of mathematical innovation. Here,</w:t>
      </w:r>
      <w:r>
        <w:t xml:space="preserve"> </w:t>
      </w:r>
      <w:r>
        <w:rPr>
          <w:bCs/>
          <w:b/>
        </w:rPr>
        <w:t xml:space="preserve">The Mathematician</w:t>
      </w:r>
      <w:r>
        <w:t xml:space="preserve"> </w:t>
      </w:r>
      <w:r>
        <w:t xml:space="preserve">interacts with a diverse population, blending rigorous European-style theoretical training with the pragmatic needs of developing an emerging economy. This unique synthesis is what makes the experience of studying or practicing mathematics in</w:t>
      </w:r>
      <w:r>
        <w:t xml:space="preserve"> </w:t>
      </w:r>
      <w:r>
        <w:rPr>
          <w:bCs/>
          <w:b/>
        </w:rPr>
        <w:t xml:space="preserve">Brazil São Paulo</w:t>
      </w:r>
      <w:r>
        <w:t xml:space="preserve"> </w:t>
      </w:r>
      <w:r>
        <w:t xml:space="preserve">distinct.</w:t>
      </w:r>
    </w:p>
    <w:bookmarkEnd w:id="22"/>
    <w:bookmarkStart w:id="23" w:name="X5c0f44a146e95723f46d598d64f6036b7d7ff42"/>
    <w:p>
      <w:pPr>
        <w:pStyle w:val="Heading2"/>
      </w:pPr>
      <w:r>
        <w:t xml:space="preserve">Key Aspect Analysis: The Role of Brazil São Paulo</w:t>
      </w:r>
    </w:p>
    <w:p>
      <w:pPr>
        <w:numPr>
          <w:ilvl w:val="0"/>
          <w:numId w:val="1001"/>
        </w:numPr>
        <w:pStyle w:val="Compact"/>
      </w:pPr>
      <w:r>
        <w:rPr>
          <w:bCs/>
          <w:b/>
        </w:rPr>
        <w:t xml:space="preserve">Economic Impact:</w:t>
      </w:r>
      <w:r>
        <w:t xml:space="preserve"> </w:t>
      </w:r>
      <w:r>
        <w:t xml:space="preserve">In</w:t>
      </w:r>
      <w:r>
        <w:t xml:space="preserve"> </w:t>
      </w:r>
      <w:r>
        <w:rPr>
          <w:bCs/>
          <w:b/>
        </w:rPr>
        <w:t xml:space="preserve">Brazil São Paulo</w:t>
      </w:r>
      <w:r>
        <w:t xml:space="preserve">, mathematicians are essential for the fintech sector. The city is a hub for startups, and these companies rely heavily on statistical analysis provided by trained professionals.</w:t>
      </w:r>
    </w:p>
    <w:p>
      <w:pPr>
        <w:numPr>
          <w:ilvl w:val="0"/>
          <w:numId w:val="1001"/>
        </w:numPr>
        <w:pStyle w:val="Compact"/>
      </w:pPr>
      <w:r>
        <w:t xml:space="preserve">Social Mobility: Mathematics is often seen as a meritocratic field in</w:t>
      </w:r>
      <w:r>
        <w:t xml:space="preserve"> </w:t>
      </w:r>
      <w:r>
        <w:rPr>
          <w:bCs/>
          <w:b/>
        </w:rPr>
        <w:t xml:space="preserve">Brazil São Paulo</w:t>
      </w:r>
      <w:r>
        <w:t xml:space="preserve">. For many students from disadvantaged backgrounds in the greater metropolitan area of</w:t>
      </w:r>
      <w:r>
        <w:t xml:space="preserve"> </w:t>
      </w:r>
      <w:r>
        <w:rPr>
          <w:bCs/>
          <w:b/>
        </w:rPr>
        <w:t xml:space="preserve">Brazil São Paulo</w:t>
      </w:r>
      <w:r>
        <w:t xml:space="preserve">, mastering mathematics offers a pathway to university scholarships and high-paying careers.</w:t>
      </w:r>
    </w:p>
    <w:p>
      <w:pPr>
        <w:numPr>
          <w:ilvl w:val="0"/>
          <w:numId w:val="1001"/>
        </w:numPr>
        <w:pStyle w:val="Compact"/>
      </w:pPr>
      <w:r>
        <w:t xml:space="preserve">Cultural Integration: The culture of</w:t>
      </w:r>
      <w:r>
        <w:t xml:space="preserve"> </w:t>
      </w:r>
      <w:r>
        <w:rPr>
          <w:bCs/>
          <w:b/>
        </w:rPr>
        <w:t xml:space="preserve">Brazil São Paulo</w:t>
      </w:r>
      <w:r>
        <w:t xml:space="preserve"> </w:t>
      </w:r>
      <w:r>
        <w:t xml:space="preserve">is inclusive. It welcomes diverse perspectives, allowing for a cross-pollination of ideas that strengthens the work of</w:t>
      </w:r>
      <w:r>
        <w:t xml:space="preserve"> </w:t>
      </w:r>
      <w:r>
        <w:rPr>
          <w:bCs/>
          <w:b/>
        </w:rPr>
        <w:t xml:space="preserve">The Mathematician</w:t>
      </w:r>
      <w:r>
        <w:t xml:space="preserve">.</w:t>
      </w:r>
    </w:p>
    <w:bookmarkEnd w:id="23"/>
    <w:bookmarkStart w:id="24" w:name="Xefd5acdd202a0228911d47156ea988d15e5710e"/>
    <w:p>
      <w:pPr>
        <w:pStyle w:val="Heading2"/>
      </w:pPr>
      <w:r>
        <w:t xml:space="preserve">IV. Challenges and Opportunities for The Mathematician in Brazil São Paulo</w:t>
      </w:r>
    </w:p>
    <w:p>
      <w:pPr>
        <w:pStyle w:val="FirstParagraph"/>
      </w:pPr>
      <w:r>
        <w:t xml:space="preserve">No discussion about</w:t>
      </w:r>
      <w:r>
        <w:t xml:space="preserve"> </w:t>
      </w:r>
      <w:r>
        <w:rPr>
          <w:bCs/>
          <w:b/>
        </w:rPr>
        <w:t xml:space="preserve">The Mathematician</w:t>
      </w:r>
      <w:r>
        <w:t xml:space="preserve"> </w:t>
      </w:r>
      <w:r>
        <w:t xml:space="preserve">is complete without addressing the challenges they face. In</w:t>
      </w:r>
      <w:r>
        <w:t xml:space="preserve"> </w:t>
      </w:r>
      <w:r>
        <w:rPr>
          <w:bCs/>
          <w:b/>
        </w:rPr>
        <w:t xml:space="preserve">Brazil São Paulo</w:t>
      </w:r>
      <w:r>
        <w:t xml:space="preserve">, like many places, there is a gap between theoretical academia and industry application. Many brilliant minds graduate from universities in</w:t>
      </w:r>
      <w:r>
        <w:t xml:space="preserve"> </w:t>
      </w:r>
      <w:r>
        <w:rPr>
          <w:bCs/>
          <w:b/>
        </w:rPr>
        <w:t xml:space="preserve">Brazil São Paulo</w:t>
      </w:r>
      <w:r>
        <w:t xml:space="preserve"> </w:t>
      </w:r>
      <w:r>
        <w:t xml:space="preserve">only to leave the field due to lower wages compared to international markets or limited local opportunities.</w:t>
      </w:r>
    </w:p>
    <w:p>
      <w:pPr>
        <w:pStyle w:val="BodyText"/>
      </w:pPr>
      <w:r>
        <w:t xml:space="preserve">However, the opportunities are vast. The digital transformation occurring rapidly within</w:t>
      </w:r>
      <w:r>
        <w:t xml:space="preserve"> </w:t>
      </w:r>
      <w:r>
        <w:rPr>
          <w:bCs/>
          <w:b/>
        </w:rPr>
        <w:t xml:space="preserve">Brazil São Paulo</w:t>
      </w:r>
      <w:r>
        <w:t xml:space="preserve"> </w:t>
      </w:r>
      <w:r>
        <w:t xml:space="preserve">creates a hunger for data scientists, actuaries, and algorithm developers—all roles primarily filled by individuals trained as</w:t>
      </w:r>
      <w:r>
        <w:t xml:space="preserve"> </w:t>
      </w:r>
      <w:r>
        <w:rPr>
          <w:bCs/>
          <w:b/>
        </w:rPr>
        <w:t xml:space="preserve">The Mathematician</w:t>
      </w:r>
      <w:r>
        <w:t xml:space="preserve">. Furthermore, the resilience required to navigate the complexities of life in one of the world's largest cities fosters a type of mental toughness and problem-solving agility that serves</w:t>
      </w:r>
      <w:r>
        <w:t xml:space="preserve"> </w:t>
      </w:r>
      <w:r>
        <w:rPr>
          <w:bCs/>
          <w:b/>
        </w:rPr>
        <w:t xml:space="preserve">The Mathematician</w:t>
      </w:r>
      <w:r>
        <w:t xml:space="preserve"> </w:t>
      </w:r>
      <w:r>
        <w:t xml:space="preserve">well.</w:t>
      </w:r>
    </w:p>
    <w:bookmarkEnd w:id="24"/>
    <w:bookmarkStart w:id="25" w:name="X4ad534275935b4f83d22c6147d4d00a2604578f"/>
    <w:p>
      <w:pPr>
        <w:pStyle w:val="Heading2"/>
      </w:pPr>
      <w:r>
        <w:t xml:space="preserve">V. Conclusion: The Future is Mathematical, and it is Localized</w:t>
      </w:r>
    </w:p>
    <w:p>
      <w:pPr>
        <w:pStyle w:val="FirstParagraph"/>
      </w:pPr>
      <w:r>
        <w:t xml:space="preserve">In conclusion, this Book Report highlights that</w:t>
      </w:r>
      <w:r>
        <w:t xml:space="preserve"> </w:t>
      </w:r>
      <w:r>
        <w:rPr>
          <w:bCs/>
          <w:b/>
        </w:rPr>
        <w:t xml:space="preserve">The Mathematician</w:t>
      </w:r>
      <w:r>
        <w:t xml:space="preserve"> </w:t>
      </w:r>
      <w:r>
        <w:t xml:space="preserve">is a pivotal figure in the 21st century. But their relevance cannot be viewed in a vacuum. By anchoring our analysis in</w:t>
      </w:r>
      <w:r>
        <w:t xml:space="preserve"> </w:t>
      </w:r>
      <w:r>
        <w:rPr>
          <w:bCs/>
          <w:b/>
        </w:rPr>
        <w:t xml:space="preserve">Brazil São Paulo</w:t>
      </w:r>
      <w:r>
        <w:t xml:space="preserve">, we see how abstract concepts translate into tangible urban solutions. The interplay between the rigorous standards of mathematics and the vibrant, chaotic energy of</w:t>
      </w:r>
      <w:r>
        <w:t xml:space="preserve"> </w:t>
      </w:r>
      <w:r>
        <w:rPr>
          <w:bCs/>
          <w:b/>
        </w:rPr>
        <w:t xml:space="preserve">Brazil São Paulo</w:t>
      </w:r>
      <w:r>
        <w:t xml:space="preserve"> </w:t>
      </w:r>
      <w:r>
        <w:t xml:space="preserve">creates a unique ecosystem for intellectual growth.</w:t>
      </w:r>
    </w:p>
    <w:p>
      <w:pPr>
        <w:pStyle w:val="BodyText"/>
      </w:pPr>
      <w:r>
        <w:t xml:space="preserve">For students, researchers, and policymakers focusing on</w:t>
      </w:r>
      <w:r>
        <w:t xml:space="preserve"> </w:t>
      </w:r>
      <w:r>
        <w:rPr>
          <w:bCs/>
          <w:b/>
        </w:rPr>
        <w:t xml:space="preserve">Brazil São Paulo</w:t>
      </w:r>
      <w:r>
        <w:t xml:space="preserve">, understanding the value of</w:t>
      </w:r>
      <w:r>
        <w:t xml:space="preserve"> </w:t>
      </w:r>
      <w:r>
        <w:rPr>
          <w:bCs/>
          <w:b/>
        </w:rPr>
        <w:t xml:space="preserve">The Mathematician</w:t>
      </w:r>
      <w:r>
        <w:t xml:space="preserve"> </w:t>
      </w:r>
      <w:r>
        <w:t xml:space="preserve">is key to future development. Whether through optimizing public transport, securing financial systems, or advancing scientific research, the mathematician remains an indispensable architect of our reality. As we look toward the future, it is clear that the next great breakthroughs will likely emerge from classrooms and laboratories in</w:t>
      </w:r>
      <w:r>
        <w:t xml:space="preserve"> </w:t>
      </w:r>
      <w:r>
        <w:rPr>
          <w:bCs/>
          <w:b/>
        </w:rPr>
        <w:t xml:space="preserve">Brazil São Paulo</w:t>
      </w:r>
      <w:r>
        <w:t xml:space="preserve">, driven by those who have dedicated their lives to the noble art of mathematics.</w:t>
      </w:r>
    </w:p>
    <w:p>
      <w:r>
        <w:pict>
          <v:rect style="width:0;height:1.5pt" o:hralign="center" o:hrstd="t" o:hr="t"/>
        </w:pict>
      </w:r>
    </w:p>
    <w:p>
      <w:pPr>
        <w:pStyle w:val="FirstParagraph"/>
      </w:pPr>
      <w:r>
        <w:t xml:space="preserve">End of Book Report. Document tailored for academic and professional review in Brazil São Paulo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Brazil São Paulo</dc:title>
  <dc:creator/>
  <dc:language>en</dc:language>
  <cp:keywords/>
  <dcterms:created xsi:type="dcterms:W3CDTF">2026-07-29T13:48:24Z</dcterms:created>
  <dcterms:modified xsi:type="dcterms:W3CDTF">2026-07-29T13:48:24Z</dcterms:modified>
</cp:coreProperties>
</file>

<file path=docProps/custom.xml><?xml version="1.0" encoding="utf-8"?>
<Properties xmlns="http://schemas.openxmlformats.org/officeDocument/2006/custom-properties" xmlns:vt="http://schemas.openxmlformats.org/officeDocument/2006/docPropsVTypes"/>
</file>