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Legacy</w:t>
      </w:r>
      <w:r>
        <w:t xml:space="preserve"> </w:t>
      </w:r>
      <w:r>
        <w:t xml:space="preserve">in</w:t>
      </w:r>
      <w:r>
        <w:t xml:space="preserve"> </w:t>
      </w:r>
      <w:r>
        <w:t xml:space="preserve">Logic:</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Canada</w:t>
      </w:r>
      <w:r>
        <w:t xml:space="preserve"> </w:t>
      </w:r>
      <w:r>
        <w:t xml:space="preserve">Montreal</w:t>
      </w:r>
    </w:p>
    <w:bookmarkStart w:id="27" w:name="Xc313016fd3d14e6624b95b369ce7bec89f9516b"/>
    <w:p>
      <w:pPr>
        <w:pStyle w:val="Heading1"/>
      </w:pPr>
      <w:r>
        <w:t xml:space="preserve">A Legacy in Logic: A Book Report on the Mathematician in Canada Montreal</w:t>
      </w:r>
    </w:p>
    <w:p>
      <w:pPr>
        <w:pStyle w:val="FirstParagraph"/>
      </w:pPr>
      <w:r>
        <w:rPr>
          <w:bCs/>
          <w:b/>
        </w:rPr>
        <w:t xml:space="preserve">Date:</w:t>
      </w:r>
      <w:r>
        <w:t xml:space="preserve"> </w:t>
      </w:r>
      <w:r>
        <w:t xml:space="preserve">October 24, 2023</w:t>
      </w:r>
      <w:r>
        <w:br/>
      </w:r>
      <w:r>
        <w:t xml:space="preserve">&gt; Mathematics History &amp; Cultural Impact</w:t>
      </w:r>
      <w:r>
        <w:br/>
      </w:r>
      <w:r>
        <w:t xml:space="preserve">Canada Montreal</w:t>
      </w:r>
    </w:p>
    <w:bookmarkStart w:id="20" w:name="X4a46b2220d8527e6b59507ce6546d45f402c3e6"/>
    <w:p>
      <w:pPr>
        <w:pStyle w:val="Heading2"/>
      </w:pPr>
      <w:r>
        <w:t xml:space="preserve">Introduction: The Intersection of Mind and Place</w:t>
      </w:r>
    </w:p>
    <w:p>
      <w:pPr>
        <w:pStyle w:val="FirstParagraph"/>
      </w:pPr>
      <w:r>
        <w:t xml:space="preserve">To understand the profound impact of the mathematician within the specific geographical and cultural context of Canada Montreal is to embark on a journey through intellectual history that is as vibrant as it is rigorous. This book report seeks to explore not merely the abstract equations and theories developed by mathematical minds, but how those minds have shaped, and been shaped by, one of North America’s most distinct urban centers. Montreal (Montréal), with its unique Francophone heritage within the Anglophone landscape of Canada, has served as a fertile ground for mathematical innovation. The following analysis delves into the life and legacy of key mathematicians who have called this city home, examining how their contributions transcend pure academia to influence education, technology, and society at large.</w:t>
      </w:r>
    </w:p>
    <w:bookmarkEnd w:id="20"/>
    <w:bookmarkStart w:id="21" w:name="X140d28924598645ce51ef0bf7c5aeec39606468"/>
    <w:p>
      <w:pPr>
        <w:pStyle w:val="Heading2"/>
      </w:pPr>
      <w:r>
        <w:t xml:space="preserve">The Historical Context: A Hub of Intellectual Exchange</w:t>
      </w:r>
    </w:p>
    <w:p>
      <w:pPr>
        <w:pStyle w:val="FirstParagraph"/>
      </w:pPr>
      <w:r>
        <w:t xml:space="preserve">Montreal has long been recognized as a beacon for higher learning in Canada. Institutions such as McGill University and the Université de Montréal have historically attracted some of the brightest minds from across the globe. The book report highlights that the mathematician in Canada Montreal did not work in isolation; rather, they were part of a bustling ecosystem of scholars, artists, and thinkers. During periods of political turmoil elsewhere in Europe and North America, Montreal offered relative stability and a welcoming community for refugees and academics alike. This influx of talent created a unique cross-pollination of ideas, particularly between French-speaking European mathematicians and English-speaking Canadian researchers.</w:t>
      </w:r>
    </w:p>
    <w:p>
      <w:pPr>
        <w:pStyle w:val="BodyText"/>
      </w:pPr>
      <w:r>
        <w:t xml:space="preserve">The duality of the city’s identity—officially bilingual but culturally distinct—allowed for mathematical discourse to flourish in multiple languages. This inclusivity meant that the work produced in Canada Montreal was often more accessible and internationally collaborative than work produced in more insular academic environments. The mathematician here was not just a calculator of numbers, but a communicator of complex ideas across linguistic borders.</w:t>
      </w:r>
    </w:p>
    <w:bookmarkEnd w:id="21"/>
    <w:bookmarkStart w:id="23" w:name="X6d474e38c59d09b0ef411d9faf767151b3ee4ce"/>
    <w:p>
      <w:pPr>
        <w:pStyle w:val="Heading2"/>
      </w:pPr>
      <w:r>
        <w:t xml:space="preserve">Key Figures: Defining the Canadian Montreal Mathematical School</w:t>
      </w:r>
    </w:p>
    <w:p>
      <w:pPr>
        <w:pStyle w:val="FirstParagraph"/>
      </w:pPr>
      <w:r>
        <w:t xml:space="preserve">A significant portion of this report focuses on specific individuals who epitomize the role of the mathematician in Canada Montreal. One cannot discuss this topic without mentioning figures like Louis Nirenberg, a Fields Medalist whose work at McGill University had a global impact. Nirenberg’s contributions to non-linear partial differential equations were foundational to modern analysis. However, his time in Montreal was crucial not only for his research but for his mentorship of the next generation of Canadian scholars.</w:t>
      </w:r>
    </w:p>
    <w:p>
      <w:pPr>
        <w:pStyle w:val="BodyText"/>
      </w:pPr>
      <w:r>
        <w:t xml:space="preserve">Another pivotal figure is Louis Auslander, whose work in topological dynamics helped define modern chaos theory. His tenure at McGill University cemented Montreal’s reputation as a center for dynamical systems. Furthermore, contemporary mathematicians working in the realm of data science and artificial intelligence in Montreal have carried this torch forward. The emergence of the Vector Institute and various AI research labs demonstrates that the spirit of mathematical inquiry remains alive and well, adapting to new challenges while rooted in classical rigor.</w:t>
      </w:r>
    </w:p>
    <w:p>
      <w:pPr>
        <w:pStyle w:val="BodyText"/>
      </w:pPr>
      <w:r>
        <w:t xml:space="preserve">The book report also examines lesser-known but equally important mathematicians who taught at institutions like Concordia University or HEC Montréal, focusing on applied mathematics in business and economics. These individuals illustrate that the mathematician in Canada Montreal is not limited to theoretical pursuits but actively engages with the practical needs of a modern economy.</w:t>
      </w:r>
    </w:p>
    <w:bookmarkStart w:id="22" w:name="the-role-of-language-and-culture"/>
    <w:p>
      <w:pPr>
        <w:pStyle w:val="Heading3"/>
      </w:pPr>
      <w:r>
        <w:t xml:space="preserve">The Role of Language and Culture</w:t>
      </w:r>
    </w:p>
    <w:p>
      <w:pPr>
        <w:pStyle w:val="FirstParagraph"/>
      </w:pPr>
      <w:r>
        <w:t xml:space="preserve">A unique aspect of studying the mathematician in Canada Montreal is the linguistic dimension. Many prominent figures navigated both French and English academic worlds. This bicultural experience enriched their pedagogical approaches, allowing them to bridge gaps between different mathematical traditions. For instance, the influence of the Bourbaki group—a collective of primarily French mathematicians—was felt strongly in Montreal’s universities, particularly at Université de Montréal. This connection underscored Montreal’s role as a North American gateway for continental European mathematical thought.</w:t>
      </w:r>
    </w:p>
    <w:bookmarkEnd w:id="22"/>
    <w:bookmarkEnd w:id="23"/>
    <w:bookmarkStart w:id="24" w:name="X1b505bc3ee4a3a438355eadd4eec61329cbb229"/>
    <w:p>
      <w:pPr>
        <w:pStyle w:val="Heading2"/>
      </w:pPr>
      <w:r>
        <w:t xml:space="preserve">Educational Impact and Community Engagement</w:t>
      </w:r>
    </w:p>
    <w:p>
      <w:pPr>
        <w:pStyle w:val="FirstParagraph"/>
      </w:pPr>
      <w:r>
        <w:t xml:space="preserve">The influence of these mathematicians extends far beyond peer-reviewed journals. In Canada Montreal, there is a strong tradition of public engagement with mathematics. The book report highlights initiatives such as the "Mathematics Enrichment Program" at McGill, which aims to inspire young students from diverse backgrounds in the city to pursue STEM careers. These programs are direct legacies of earlier generations who believed that mathematical literacy was essential for civic participation.</w:t>
      </w:r>
    </w:p>
    <w:p>
      <w:pPr>
        <w:pStyle w:val="BodyText"/>
      </w:pPr>
      <w:r>
        <w:t xml:space="preserve">Additionally, summer camps and workshops held annually in Montreal attract students from all over Quebec and Canada. These events foster a sense of community among young mathematicians, reinforcing the idea that mathematics is a collaborative endeavor. The city’s vibrant cultural scene, including its festivals and arts organizations, often intersects with mathematical exhibitions or lectures on topology in architecture, further embedding the subject into the public consciousness.</w:t>
      </w:r>
    </w:p>
    <w:bookmarkEnd w:id="24"/>
    <w:bookmarkStart w:id="25" w:name="challenges-and-future-directions"/>
    <w:p>
      <w:pPr>
        <w:pStyle w:val="Heading2"/>
      </w:pPr>
      <w:r>
        <w:t xml:space="preserve">Challenges and Future Directions</w:t>
      </w:r>
    </w:p>
    <w:p>
      <w:pPr>
        <w:pStyle w:val="FirstParagraph"/>
      </w:pPr>
      <w:r>
        <w:t xml:space="preserve">While Montreal has a rich history of mathematical achievement, it faces contemporary challenges. Funding cuts to research institutions, brain drain to other global hubs like Boston or London, and the increasing complexity of interdisciplinary requirements all pose threats. However, the resilience demonstrated by the mathematician in Canada Montreal suggests a promising future. Recent investments in quantum computing and machine learning research have positioned Montreal as a rising star in these cutting-edge fields.</w:t>
      </w:r>
    </w:p>
    <w:p>
      <w:pPr>
        <w:pStyle w:val="BodyText"/>
      </w:pPr>
      <w:r>
        <w:t xml:space="preserve">The book report notes that diversity within the mathematical community is an ongoing area of focus. Efforts to include women and minority groups in mathematics are gaining momentum, reflecting broader societal changes within Canada Montreal. This shift ensures that the next generation of mathematicians will bring even more varied perspectives to problem-solving.</w:t>
      </w:r>
    </w:p>
    <w:bookmarkEnd w:id="25"/>
    <w:bookmarkStart w:id="26" w:name="X589fbd6387f1e24b0bb46631d2a8caa1cb79e6d"/>
    <w:p>
      <w:pPr>
        <w:pStyle w:val="Heading2"/>
      </w:pPr>
      <w:r>
        <w:t xml:space="preserve">Conclusion: The Enduring Value of Mathematical Thought</w:t>
      </w:r>
    </w:p>
    <w:p>
      <w:pPr>
        <w:pStyle w:val="FirstParagraph"/>
      </w:pPr>
      <w:r>
        <w:t xml:space="preserve">In conclusion, this book report underscores that the mathematician in Canada Montreal represents more than just intellectual prowess; they embody a spirit of curiosity, collaboration, and cultural synthesis. From the classical analyses of the mid-20th century to the digital frontiers of today’s AI researchers, these individuals have played a critical role in shaping both local and global knowledge systems.</w:t>
      </w:r>
    </w:p>
    <w:p>
      <w:pPr>
        <w:pStyle w:val="BodyText"/>
      </w:pPr>
      <w:r>
        <w:t xml:space="preserve">Montreal provides an ideal backdrop for such intellectual endeavors due to its welcoming atmosphere, strong academic infrastructure, and rich cultural tapestry. As we look ahead, it is imperative that society continues to support and celebrate the work of mathematicians in this region. Their contributions are not merely abstract exercises but vital tools for understanding our world.</w:t>
      </w:r>
    </w:p>
    <w:p>
      <w:pPr>
        <w:pStyle w:val="BodyText"/>
      </w:pPr>
      <w:r>
        <w:t xml:space="preserve">For students and educators alike, studying the history of mathematics in Canada Montreal offers valuable lessons in resilience, innovation, and the power of cross-cultural dialogue. It reminds us that behind every equation is a person striving to make sense of chaos—a pursuit that is as human as it is universal. Through continued investment in education and research, Canada Montreal will undoubtedly remain a sanctuary for mathematical excellence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Legacy in Logic: A Book Report on the Mathematician in Canada Montreal</dc:title>
  <dc:creator/>
  <dc:language>en</dc:language>
  <cp:keywords/>
  <dcterms:created xsi:type="dcterms:W3CDTF">2026-07-29T07:54:53Z</dcterms:created>
  <dcterms:modified xsi:type="dcterms:W3CDTF">2026-07-29T07:54:53Z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