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w:t>
      </w:r>
    </w:p>
    <w:p>
      <w:pPr>
        <w:pStyle w:val="BodyText"/>
      </w:pPr>
      <w:r>
        <w:t xml:space="preserve">The abstract concept of the Mathematician is explored through a geographic and cultural lens, specifically within the vibrant academic landscape of Chile Santiago.</w:t>
      </w:r>
    </w:p>
    <w:p>
      <w:pPr>
        <w:pStyle w:val="BodyText"/>
      </w:pPr>
      <w:r>
        <w:t xml:space="preserve">,</w:t>
      </w:r>
    </w:p>
    <w:p>
      <w:pPr>
        <w:pStyle w:val="BodyText"/>
      </w:pPr>
      <w:r>
        <w:t xml:space="preserve">;</w:t>
      </w:r>
    </w:p>
    <w:bookmarkStart w:id="20" w:name="introduction"/>
    <w:p>
      <w:pPr>
        <w:pStyle w:val="Heading2"/>
      </w:pPr>
      <w:r>
        <w:t xml:space="preserve">Introduction</w:t>
      </w:r>
    </w:p>
    <w:p>
      <w:pPr>
        <w:pStyle w:val="FirstParagraph"/>
      </w:pPr>
      <w:r>
        <w:t xml:space="preserve">In the realm of intellectual history, few figures embody the rigorous pursuit of truth as distinctly as</w:t>
      </w:r>
      <w:r>
        <w:t xml:space="preserve"> </w:t>
      </w:r>
      <w:r>
        <w:rPr>
          <w:bCs/>
          <w:b/>
        </w:rPr>
        <w:t xml:space="preserve">The Mathematician</w:t>
      </w:r>
      <w:r>
        <w:t xml:space="preserve">. However, mathematics is not merely a collection of abstract symbols and universal truths existing in a vacuum; it is profoundly shaped by the cultural, social, and historical contexts in which it is practiced. This report examines the role and perception of</w:t>
      </w:r>
      <w:r>
        <w:t xml:space="preserve"> </w:t>
      </w:r>
      <w:r>
        <w:rPr>
          <w:bCs/>
          <w:b/>
        </w:rPr>
        <w:t xml:space="preserve">The Mathematician</w:t>
      </w:r>
      <w:r>
        <w:t xml:space="preserve"> </w:t>
      </w:r>
      <w:r>
        <w:t xml:space="preserve">through the specific lens of</w:t>
      </w:r>
      <w:r>
        <w:t xml:space="preserve"> </w:t>
      </w:r>
      <w:r>
        <w:rPr>
          <w:bCs/>
          <w:b/>
        </w:rPr>
        <w:t xml:space="preserve">Chile Santiago</w:t>
      </w:r>
      <w:r>
        <w:t xml:space="preserve">, a city that has emerged as a critical hub for scientific education and research in South America. By analyzing how mathematical thought intersects with urban development, educational policy, and cultural identity in this capital city, we gain a deeper appreciation for the human element behind numerical precision.</w:t>
      </w:r>
    </w:p>
    <w:bookmarkEnd w:id="20"/>
    <w:bookmarkStart w:id="21" w:name="the-mathematician-archetype-and-reality"/>
    <w:p>
      <w:pPr>
        <w:pStyle w:val="Heading2"/>
      </w:pPr>
      <w:r>
        <w:t xml:space="preserve">The Mathematician: Archetype and Reality</w:t>
      </w:r>
    </w:p>
    <w:p>
      <w:pPr>
        <w:pStyle w:val="FirstParagraph"/>
      </w:pPr>
      <w:r>
        <w:rPr>
          <w:bCs/>
          <w:b/>
        </w:rPr>
        <w:t xml:space="preserve">The Mathematician</w:t>
      </w:r>
      <w:r>
        <w:t xml:space="preserve"> </w:t>
      </w:r>
      <w:r>
        <w:t xml:space="preserve">is often stereotyped as an isolated genius, detached from society and obsessed with esoteric problems. This report challenges that notion by presenting the mathematician as a collaborative, socially engaged professional. In the context of modern academia, particularly in institutions like the Pontifical Catholic University of Chile or the University of Chile located in</w:t>
      </w:r>
      <w:r>
        <w:t xml:space="preserve"> </w:t>
      </w:r>
      <w:r>
        <w:rPr>
          <w:bCs/>
          <w:b/>
        </w:rPr>
        <w:t xml:space="preserve">Chile Santiago</w:t>
      </w:r>
      <w:r>
        <w:t xml:space="preserve">, mathematicians are deeply embedded in their communities. They are not only solvers of equations but also educators, policy advisors, and innovators who apply logical structures to real-world problems such as economic modeling, climate change analysis, and data security.</w:t>
      </w:r>
    </w:p>
    <w:bookmarkEnd w:id="21"/>
    <w:bookmarkStart w:id="22" w:name="Xb2f856c7d5c2cad3ac2a3cee6a6f4e7ec98bb24"/>
    <w:p>
      <w:pPr>
        <w:pStyle w:val="Heading2"/>
      </w:pPr>
      <w:r>
        <w:t xml:space="preserve">The Context: Chile Santiago as a Hub of Intellectual Activity</w:t>
      </w:r>
    </w:p>
    <w:p>
      <w:pPr>
        <w:pStyle w:val="FirstParagraph"/>
      </w:pPr>
      <w:r>
        <w:rPr>
          <w:bCs/>
          <w:b/>
        </w:rPr>
        <w:t xml:space="preserve">Chile Santiago</w:t>
      </w:r>
      <w:r>
        <w:t xml:space="preserve">, the capital of Chile, serves as the nation’s political and economic heartland. It is home to a dense concentration of universities, research centers, and tech startups. This urban density creates a unique ecosystem for</w:t>
      </w:r>
      <w:r>
        <w:t xml:space="preserve"> </w:t>
      </w:r>
      <w:r>
        <w:rPr>
          <w:bCs/>
          <w:b/>
        </w:rPr>
        <w:t xml:space="preserve">The Mathematician</w:t>
      </w:r>
      <w:r>
        <w:t xml:space="preserve">. The city provides infrastructure for high-level research while also presenting complex societal challenges that require mathematical solutions.</w:t>
      </w:r>
    </w:p>
    <w:p>
      <w:pPr>
        <w:pStyle w:val="BodyText"/>
      </w:pPr>
      <w:r>
        <w:t xml:space="preserve">In recent decades,</w:t>
      </w:r>
      <w:r>
        <w:t xml:space="preserve"> </w:t>
      </w:r>
      <w:r>
        <w:rPr>
          <w:bCs/>
          <w:b/>
        </w:rPr>
        <w:t xml:space="preserve">Chile Santiago</w:t>
      </w:r>
      <w:r>
        <w:t xml:space="preserve"> </w:t>
      </w:r>
      <w:r>
        <w:t xml:space="preserve">has invested heavily in STEM (Science, Technology, Engineering, and Mathematics) education. This investment reflects a national recognition of the value of quantitative literacy. The presence of international conferences and collaborations hosted in the city further integrates local mathematicians into the global community. Thus,</w:t>
      </w:r>
      <w:r>
        <w:t xml:space="preserve"> </w:t>
      </w:r>
      <w:r>
        <w:rPr>
          <w:bCs/>
          <w:b/>
        </w:rPr>
        <w:t xml:space="preserve">The Mathematician</w:t>
      </w:r>
      <w:r>
        <w:t xml:space="preserve"> </w:t>
      </w:r>
      <w:r>
        <w:t xml:space="preserve">operating in</w:t>
      </w:r>
      <w:r>
        <w:t xml:space="preserve"> </w:t>
      </w:r>
      <w:r>
        <w:rPr>
          <w:bCs/>
          <w:b/>
        </w:rPr>
        <w:t xml:space="preserve">Chile Santiago</w:t>
      </w:r>
      <w:r>
        <w:t xml:space="preserve"> </w:t>
      </w:r>
      <w:r>
        <w:t xml:space="preserve">is part of a transnational dialogue, bringing global theories to bear on local issues.</w:t>
      </w:r>
    </w:p>
    <w:bookmarkEnd w:id="22"/>
    <w:bookmarkStart w:id="23" w:name="Xf3d14adf5d427b88159ea1b3d23a7a34337cfe6"/>
    <w:p>
      <w:pPr>
        <w:pStyle w:val="Heading2"/>
      </w:pPr>
      <w:r>
        <w:t xml:space="preserve">Educational Impact and Social Responsibility</w:t>
      </w:r>
    </w:p>
    <w:p>
      <w:pPr>
        <w:pStyle w:val="FirstParagraph"/>
      </w:pPr>
      <w:r>
        <w:t xml:space="preserve">A significant portion of this report focuses on the educational role of</w:t>
      </w:r>
      <w:r>
        <w:t xml:space="preserve"> </w:t>
      </w:r>
      <w:r>
        <w:rPr>
          <w:bCs/>
          <w:b/>
        </w:rPr>
        <w:t xml:space="preserve">The Mathematician</w:t>
      </w:r>
      <w:r>
        <w:t xml:space="preserve">. In</w:t>
      </w:r>
      <w:r>
        <w:t xml:space="preserve"> </w:t>
      </w:r>
      <w:r>
        <w:rPr>
          <w:bCs/>
          <w:b/>
        </w:rPr>
        <w:t xml:space="preserve">Chile Santiago</w:t>
      </w:r>
      <w:r>
        <w:t xml:space="preserve">, there is a growing emphasis on democratizing access to advanced mathematical knowledge. Mathematicians are increasingly involved in outreach programs, aiming to inspire students from diverse socioeconomic backgrounds.</w:t>
      </w:r>
    </w:p>
    <w:p>
      <w:pPr>
        <w:pStyle w:val="BodyText"/>
      </w:pPr>
      <w:r>
        <w:t xml:space="preserve">This shift reflects a broader understanding that talent is universally distributed, but opportunity is not. By engaging with secondary schools and community centers in Santiago,</w:t>
      </w:r>
      <w:r>
        <w:t xml:space="preserve"> </w:t>
      </w:r>
      <w:r>
        <w:rPr>
          <w:bCs/>
          <w:b/>
        </w:rPr>
        <w:t xml:space="preserve">The Mathematician</w:t>
      </w:r>
      <w:r>
        <w:t xml:space="preserve"> </w:t>
      </w:r>
      <w:r>
        <w:t xml:space="preserve">helps bridge the gap between elite academic circles and the general public. This social responsibility is crucial for fostering innovation and ensuring that the benefits of mathematical advancements are shared equitably across society.</w:t>
      </w:r>
    </w:p>
    <w:bookmarkEnd w:id="23"/>
    <w:bookmarkStart w:id="24" w:name="X8fc849cef2bb0abdb3538ac3ef76f19148680b3"/>
    <w:p>
      <w:pPr>
        <w:pStyle w:val="Heading2"/>
      </w:pPr>
      <w:r>
        <w:t xml:space="preserve">Challenges Faced by Mathematicians in Chile Santiago</w:t>
      </w:r>
    </w:p>
    <w:p>
      <w:pPr>
        <w:pStyle w:val="FirstParagraph"/>
      </w:pPr>
      <w:r>
        <w:t xml:space="preserve">Despite its progress, the environment for</w:t>
      </w:r>
      <w:r>
        <w:t xml:space="preserve"> </w:t>
      </w:r>
      <w:r>
        <w:rPr>
          <w:bCs/>
          <w:b/>
        </w:rPr>
        <w:t xml:space="preserve">The Mathematician</w:t>
      </w:r>
      <w:r>
        <w:t xml:space="preserve"> </w:t>
      </w:r>
      <w:r>
        <w:t xml:space="preserve">in</w:t>
      </w:r>
      <w:r>
        <w:t xml:space="preserve"> </w:t>
      </w:r>
      <w:r>
        <w:rPr>
          <w:bCs/>
          <w:b/>
        </w:rPr>
        <w:t xml:space="preserve">Chile Santiago</w:t>
      </w:r>
    </w:p>
    <w:p>
      <w:pPr>
        <w:pStyle w:val="BodyText"/>
      </w:pPr>
      <w:r>
        <w:t xml:space="preserve">Policymakers in</w:t>
      </w:r>
      <w:r>
        <w:t xml:space="preserve"> </w:t>
      </w:r>
      <w:r>
        <w:rPr>
          <w:bCs/>
          <w:b/>
        </w:rPr>
        <w:t xml:space="preserve">Chile Santiago</w:t>
      </w:r>
      <w:r>
        <w:t xml:space="preserve"> </w:t>
      </w:r>
      <w:r>
        <w:t xml:space="preserve">are beginning to address these issues by creating incentives for retention and encouraging public-private partnerships. These initiatives aim to make careers in mathematics more attractive and sustainable, ensuring that the city retains its brightest minds.</w:t>
      </w:r>
    </w:p>
    <w:bookmarkEnd w:id="24"/>
    <w:bookmarkStart w:id="25" w:name="X69e04ac2ff3afd7d4f9cb7a5aa40809aea34e0e"/>
    <w:p>
      <w:pPr>
        <w:pStyle w:val="Heading2"/>
      </w:pPr>
      <w:r>
        <w:t xml:space="preserve">Cultural Identity and Mathematical Thinking</w:t>
      </w:r>
    </w:p>
    <w:p>
      <w:pPr>
        <w:pStyle w:val="FirstParagraph"/>
      </w:pPr>
      <w:r>
        <w:t xml:space="preserve">Beyond economics and education, mathematical thinking influences the cultural identity of Santiago. Urban planning in</w:t>
      </w:r>
      <w:r>
        <w:t xml:space="preserve"> </w:t>
      </w:r>
      <w:r>
        <w:rPr>
          <w:bCs/>
          <w:b/>
        </w:rPr>
        <w:t xml:space="preserve">Chile Santiago</w:t>
      </w:r>
      <w:r>
        <w:t xml:space="preserve">, for instance, relies heavily on data analysis and spatial statistics—disciplines rooted in mathematics. Traffic flow optimization, public transport efficiency, and even architectural design are informed by mathematical models.</w:t>
      </w:r>
    </w:p>
    <w:p>
      <w:pPr>
        <w:pStyle w:val="BodyText"/>
      </w:pPr>
      <w:r>
        <w:t xml:space="preserve">This practical application of mathematics helps citizens understand the relevance of</w:t>
      </w:r>
      <w:r>
        <w:t xml:space="preserve"> </w:t>
      </w:r>
      <w:r>
        <w:rPr>
          <w:bCs/>
          <w:b/>
        </w:rPr>
        <w:t xml:space="preserve">The Mathematician</w:t>
      </w:r>
      <w:r>
        <w:t xml:space="preserve">’s work. When residents see how data-driven decisions improve their daily lives, they develop a greater appreciation for mathematical rigor and logic. This cultural integration strengthens the bond between academia and society, reinforcing the idea that mathematics is a tool for social improvement.</w:t>
      </w:r>
    </w:p>
    <w:bookmarkEnd w:id="25"/>
    <w:bookmarkStart w:id="26" w:name="conclusion"/>
    <w:p>
      <w:pPr>
        <w:pStyle w:val="Heading2"/>
      </w:pPr>
      <w:r>
        <w:t xml:space="preserve">Conclusion</w:t>
      </w:r>
    </w:p>
    <w:p>
      <w:pPr>
        <w:pStyle w:val="FirstParagraph"/>
      </w:pPr>
      <w:r>
        <w:t xml:space="preserve">In conclusion, this book report highlights that</w:t>
      </w:r>
      <w:r>
        <w:t xml:space="preserve"> </w:t>
      </w:r>
      <w:r>
        <w:rPr>
          <w:bCs/>
          <w:b/>
        </w:rPr>
        <w:t xml:space="preserve">The Mathematician</w:t>
      </w:r>
      <w:r>
        <w:t xml:space="preserve"> </w:t>
      </w:r>
      <w:r>
        <w:t xml:space="preserve">is not merely an abstract figure but a vital component of the intellectual and social fabric of</w:t>
      </w:r>
      <w:r>
        <w:t xml:space="preserve"> </w:t>
      </w:r>
      <w:r>
        <w:rPr>
          <w:bCs/>
          <w:b/>
        </w:rPr>
        <w:t xml:space="preserve">Chile Santiago</w:t>
      </w:r>
      <w:r>
        <w:t xml:space="preserve">. Through education, research, and community engagement, mathematicians in this city contribute significantly to its development. While challenges exist, the trajectory points toward greater integration of mathematical sciences into public policy and everyday life.</w:t>
      </w:r>
    </w:p>
    <w:p>
      <w:pPr>
        <w:pStyle w:val="BodyText"/>
      </w:pPr>
      <w:r>
        <w:t xml:space="preserve">The story of</w:t>
      </w:r>
      <w:r>
        <w:t xml:space="preserve"> </w:t>
      </w:r>
      <w:r>
        <w:rPr>
          <w:bCs/>
          <w:b/>
        </w:rPr>
        <w:t xml:space="preserve">The Mathematician</w:t>
      </w:r>
      <w:r>
        <w:t xml:space="preserve"> </w:t>
      </w:r>
      <w:r>
        <w:t xml:space="preserve">in</w:t>
      </w:r>
      <w:r>
        <w:t xml:space="preserve"> </w:t>
      </w:r>
      <w:r>
        <w:rPr>
          <w:bCs/>
          <w:b/>
        </w:rPr>
        <w:t xml:space="preserve">Chile Santiago</w:t>
      </w:r>
      <w:r>
        <w:t xml:space="preserve"> </w:t>
      </w:r>
      <w:r>
        <w:t xml:space="preserve">is one of adaptation, collaboration, and innovation. It underscores the importance of nurturing local talent while fostering global connections. As</w:t>
      </w:r>
      <w:r>
        <w:t xml:space="preserve"> </w:t>
      </w:r>
      <w:r>
        <w:rPr>
          <w:bCs/>
          <w:b/>
        </w:rPr>
        <w:t xml:space="preserve">Chile Santiago</w:t>
      </w:r>
    </w:p>
    <w:bookmarkEnd w:id="26"/>
    <w:bookmarkStart w:id="27" w:name="bibliography-references-simulated"/>
    <w:p>
      <w:pPr>
        <w:pStyle w:val="Heading2"/>
      </w:pPr>
      <w:r>
        <w:t xml:space="preserve">Bibliography / References (Simulated)</w:t>
      </w:r>
    </w:p>
    <w:p>
      <w:pPr>
        <w:numPr>
          <w:ilvl w:val="0"/>
          <w:numId w:val="1001"/>
        </w:numPr>
        <w:pStyle w:val="Compact"/>
      </w:pPr>
      <w:r>
        <w:t xml:space="preserve">National Institute of Statistics Chile. "Education and Research Trends 2023."</w:t>
      </w:r>
    </w:p>
    <w:p>
      <w:pPr>
        <w:numPr>
          <w:ilvl w:val="0"/>
          <w:numId w:val="1001"/>
        </w:numPr>
        <w:pStyle w:val="Compact"/>
      </w:pPr>
      <w:r>
        <w:t xml:space="preserve">Pontifical Catholic University of Chile. "Annual Report on Scientific Research Output."</w:t>
      </w:r>
    </w:p>
    <w:p>
      <w:pPr>
        <w:numPr>
          <w:ilvl w:val="0"/>
          <w:numId w:val="1001"/>
        </w:numPr>
        <w:pStyle w:val="Compact"/>
      </w:pPr>
      <w:r>
        <w:t xml:space="preserve">Santiago Municipal Government. "Smart City Initiatives: Data-Driven Urban Planning."</w:t>
      </w:r>
    </w:p>
    <w:p>
      <w:pPr>
        <w:numPr>
          <w:ilvl w:val="0"/>
          <w:numId w:val="1001"/>
        </w:numPr>
        <w:pStyle w:val="Compact"/>
      </w:pPr>
      <w:r>
        <w:t xml:space="preserve">Society for Industrial and Applied Mathematics (SIAM). "Global Perspectives on Mathematical Education."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Chile Santiago</dc:title>
  <dc:creator/>
  <dc:language>en</dc:language>
  <cp:keywords/>
  <dcterms:created xsi:type="dcterms:W3CDTF">2026-07-29T17:56:30Z</dcterms:created>
  <dcterms:modified xsi:type="dcterms:W3CDTF">2026-07-29T17:56:30Z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