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Universal</w:t>
      </w:r>
      <w:r>
        <w:t xml:space="preserve"> </w:t>
      </w:r>
      <w:r>
        <w:t xml:space="preserve">Language</w:t>
      </w:r>
      <w:r>
        <w:t xml:space="preserve"> </w:t>
      </w:r>
      <w:r>
        <w:t xml:space="preserve">of</w:t>
      </w:r>
      <w:r>
        <w:t xml:space="preserve"> </w:t>
      </w:r>
      <w:r>
        <w:t xml:space="preserve">Mathematics</w:t>
      </w:r>
      <w:r>
        <w:t xml:space="preserve"> </w:t>
      </w:r>
      <w:r>
        <w:t xml:space="preserve">in</w:t>
      </w:r>
      <w:r>
        <w:t xml:space="preserve"> </w:t>
      </w:r>
      <w:r>
        <w:t xml:space="preserve">Ghana</w:t>
      </w:r>
      <w:r>
        <w:t xml:space="preserve"> </w:t>
      </w:r>
      <w:r>
        <w:t xml:space="preserve">Accra</w:t>
      </w:r>
    </w:p>
    <w:bookmarkStart w:id="28" w:name="X4dda97a37c482c442a70b274a0db04823f7a824"/>
    <w:p>
      <w:pPr>
        <w:pStyle w:val="Heading1"/>
      </w:pPr>
      <w:r>
        <w:t xml:space="preserve">Book Report: The Universal Language of Mathematics in Ghana Accra</w:t>
      </w:r>
    </w:p>
    <w:p>
      <w:pPr>
        <w:pStyle w:val="FirstParagraph"/>
      </w:pPr>
      <w:r>
        <w:rPr>
          <w:bCs/>
          <w:b/>
        </w:rPr>
        <w:t xml:space="preserve">Title:</w:t>
      </w:r>
      <w:r>
        <w:t xml:space="preserve"> </w:t>
      </w:r>
      <w:r>
        <w:t xml:space="preserve">Beyond Numbers: The Cultural and Economic Impact of the Mathematician in Modern Africa</w:t>
      </w:r>
      <w:r>
        <w:br/>
      </w:r>
      <w:r>
        <w:rPr>
          <w:bCs/>
          <w:b/>
        </w:rPr>
        <w:t xml:space="preserve">Author:</w:t>
      </w:r>
      <w:r>
        <w:t xml:space="preserve"> </w:t>
      </w:r>
      <w:r>
        <w:t xml:space="preserve">Dr. Kwame Mensah (Fictional/Representative Text)</w:t>
      </w:r>
      <w:r>
        <w:br/>
      </w:r>
      <w:r>
        <w:rPr>
          <w:bCs/>
          <w:b/>
        </w:rPr>
        <w:t xml:space="preserve">Date of Report:</w:t>
      </w:r>
      <w:r>
        <w:t xml:space="preserve"> </w:t>
      </w:r>
      <w:r>
        <w:t xml:space="preserve">October 24, 2023</w:t>
      </w:r>
      <w:r>
        <w:br/>
      </w:r>
      <w:r>
        <w:rPr>
          <w:bCs/>
          <w:b/>
        </w:rPr>
        <w:t xml:space="preserve">Subject Context:</w:t>
      </w:r>
      <w:r>
        <w:t xml:space="preserve"> </w:t>
      </w:r>
      <w:r>
        <w:t xml:space="preserve">The role of the Mathematician in the development of Ghana Accra</w:t>
      </w:r>
    </w:p>
    <w:bookmarkStart w:id="20" w:name="Xee90d5bfefa2ec60ca372bed1600640275a0c33"/>
    <w:p>
      <w:pPr>
        <w:pStyle w:val="Heading2"/>
      </w:pPr>
      <w:r>
        <w:t xml:space="preserve">I. Introduction: The Silent Architects of Progress</w:t>
      </w:r>
    </w:p>
    <w:p>
      <w:pPr>
        <w:pStyle w:val="FirstParagraph"/>
      </w:pPr>
      <w:r>
        <w:t xml:space="preserve">In the bustling heart of West Africa, where tradition meets rapid modernization, few professions wield as much silent power as that of the Mathematician. This book report explores a pivotal text that examines how mathematical principles serve not merely as abstract academic exercises, but as the foundational infrastructure for urban development in Ghana Accra. The central thesis argues that the</w:t>
      </w:r>
      <w:r>
        <w:t xml:space="preserve"> </w:t>
      </w:r>
      <w:r>
        <w:t xml:space="preserve">Mathematician</w:t>
      </w:r>
      <w:r>
        <w:t xml:space="preserve"> </w:t>
      </w:r>
      <w:r>
        <w:t xml:space="preserve">is an unsung hero in the transformation of Ghana Accra, providing the quantitative rigor necessary for sustainable urban planning, financial stability, and technological innovation. As Ghana Accra continues to emerge as a regional economic hub, understanding the specific contributions of mathematical sciences becomes imperative for policymakers, educators, and citizens alike.</w:t>
      </w:r>
    </w:p>
    <w:bookmarkEnd w:id="20"/>
    <w:bookmarkStart w:id="21" w:name="X8cb8ceabdb3c990485893666b782142bd1f59b0"/>
    <w:p>
      <w:pPr>
        <w:pStyle w:val="Heading2"/>
      </w:pPr>
      <w:r>
        <w:t xml:space="preserve">II. Historical Context: From Traditional Counting to Modern Calculus</w:t>
      </w:r>
    </w:p>
    <w:p>
      <w:pPr>
        <w:pStyle w:val="FirstParagraph"/>
      </w:pPr>
      <w:r>
        <w:t xml:space="preserve">The text begins by grounding the reader in the rich history of calculation in Ghana Accra. Long before the advent of digital computing or formal university degrees, the markets of Osu and Makola relied on sophisticated arithmetic for trade. The author draws a direct lineage between these traditional practices and modern mathematical theory, suggesting that Ghana Accra has an innate cultural familiarity with numerical reasoning. However, the book highlights a gap in this narrative: the historical undervaluation of the professional</w:t>
      </w:r>
      <w:r>
        <w:t xml:space="preserve"> </w:t>
      </w:r>
      <w:r>
        <w:t xml:space="preserve">Mathematician</w:t>
      </w:r>
      <w:r>
        <w:t xml:space="preserve"> </w:t>
      </w:r>
      <w:r>
        <w:t xml:space="preserve">in local policy-making circles. By contrasting historical indigenous methods with contemporary Western mathematical frameworks introduced during and after the colonial era, the author illustrates how Ghana Accra has had to integrate two distinct mathematical cultures to function effectively in a globalized economy.</w:t>
      </w:r>
    </w:p>
    <w:bookmarkEnd w:id="21"/>
    <w:bookmarkStart w:id="22" w:name="X34b47377074816169e7964bd59570c46d28d3c2"/>
    <w:p>
      <w:pPr>
        <w:pStyle w:val="Heading2"/>
      </w:pPr>
      <w:r>
        <w:t xml:space="preserve">III. The Mathematician as an Urban Planner</w:t>
      </w:r>
    </w:p>
    <w:p>
      <w:pPr>
        <w:pStyle w:val="FirstParagraph"/>
      </w:pPr>
      <w:r>
        <w:t xml:space="preserve">A significant portion of the report focuses on civil engineering and urban design. Ghana Accra faces unique challenges, including rapid population growth, traffic congestion in areas like East Legon and Tema Highway, and the need for resilient infrastructure against climate change. The book details how</w:t>
      </w:r>
      <w:r>
        <w:t xml:space="preserve"> </w:t>
      </w:r>
      <w:r>
        <w:t xml:space="preserve">Mathematician</w:t>
      </w:r>
      <w:r>
        <w:t xml:space="preserve"> </w:t>
      </w:r>
      <w:r>
        <w:t xml:space="preserve">experts are utilized in topological modeling to predict traffic flows and optimize public transport routes. For instance, statistical models developed by local mathematical teams have been instrumental in redesigning bus transit systems to reduce commute times by up to 20%. Without the precise calculations provided by these professionals, the chaotic expansion of Ghana Accra could not be managed with any degree of efficiency or sustainability. The text emphasizes that every bridge built and every drainage system installed in Ghana Accra is a testament to applied mathematics.</w:t>
      </w:r>
    </w:p>
    <w:bookmarkEnd w:id="22"/>
    <w:bookmarkStart w:id="23" w:name="Xfeae03b0a604b3e33f76d1a12faa4cebae4e9ad"/>
    <w:p>
      <w:pPr>
        <w:pStyle w:val="Heading2"/>
      </w:pPr>
      <w:r>
        <w:t xml:space="preserve">IV. Economic Implications: Finance and Data Science</w:t>
      </w:r>
    </w:p>
    <w:p>
      <w:pPr>
        <w:pStyle w:val="FirstParagraph"/>
      </w:pPr>
      <w:r>
        <w:t xml:space="preserve">The report further delves into the economic sector, specifically looking at the role of the Mathematician in banking and fintech. As Ghana Accra becomes a center for digital finance, algorithms designed by mathematicians are critical for fraud detection, risk assessment, and mobile money transactions. The book cites examples from major banks headquartered in Ghana Accra that employ data scientists—often trained as pure or applied</w:t>
      </w:r>
      <w:r>
        <w:t xml:space="preserve"> </w:t>
      </w:r>
      <w:r>
        <w:t xml:space="preserve">Mathematician</w:t>
      </w:r>
      <w:r>
        <w:t xml:space="preserve">s—to secure the nation's financial infrastructure. This section argues that the economic resilience of Ghana Accra is directly correlated with its ability to leverage high-level mathematical talent. The integration of machine learning algorithms, a field rooted in advanced calculus and linear algebra, has allowed Ghana Accra’s financial sector to leapfrog traditional banking hurdles, offering services that are both accessible and secure for the average citizen.</w:t>
      </w:r>
    </w:p>
    <w:bookmarkEnd w:id="23"/>
    <w:bookmarkStart w:id="24" w:name="Xb5b68a5de627802415bd6d306222f5788739411"/>
    <w:p>
      <w:pPr>
        <w:pStyle w:val="Heading2"/>
      </w:pPr>
      <w:r>
        <w:t xml:space="preserve">V. Educational Challenges and Future Prospects</w:t>
      </w:r>
    </w:p>
    <w:p>
      <w:pPr>
        <w:pStyle w:val="FirstParagraph"/>
      </w:pPr>
      <w:r>
        <w:t xml:space="preserve">No discussion of the Mathematician in Ghana Accra would be complete without addressing the educational pipeline. The book critically analyzes the current state of STEM (Science, Technology, Engineering, and Mathematics) education in Ghana Accra’s schools. It identifies a shortage of qualified mathematics teachers who can inspire the next generation to pursue higher studies in mathematical sciences. The author proposes several recommendations for government bodies and NGOs operating in Ghana Accra:</w:t>
      </w:r>
    </w:p>
    <w:p>
      <w:pPr>
        <w:numPr>
          <w:ilvl w:val="0"/>
          <w:numId w:val="1001"/>
        </w:numPr>
        <w:pStyle w:val="Compact"/>
      </w:pPr>
      <w:r>
        <w:t xml:space="preserve">Implementing interactive, real-world problem-solving curricula.</w:t>
      </w:r>
    </w:p>
    <w:p>
      <w:pPr>
        <w:numPr>
          <w:ilvl w:val="0"/>
          <w:numId w:val="1001"/>
        </w:numPr>
        <w:pStyle w:val="Compact"/>
      </w:pPr>
      <w:r>
        <w:t xml:space="preserve">Creating mentorship programs where professional Mathematicians engage with students.</w:t>
      </w:r>
    </w:p>
    <w:p>
      <w:pPr>
        <w:numPr>
          <w:ilvl w:val="0"/>
          <w:numId w:val="1001"/>
        </w:numPr>
        <w:pStyle w:val="Compact"/>
      </w:pPr>
      <w:r>
        <w:t xml:space="preserve">Incentivizing research grants specifically for local applications of mathematics.</w:t>
      </w:r>
    </w:p>
    <w:p>
      <w:pPr>
        <w:pStyle w:val="FirstParagraph"/>
      </w:pPr>
      <w:r>
        <w:t xml:space="preserve">The text posits that without these interventions, Ghana Accra risks losing its competitive edge in the global knowledge economy. The demand for Mathematician skills is outpacing the supply of qualified graduates, creating a bottleneck in innovation.</w:t>
      </w:r>
    </w:p>
    <w:bookmarkEnd w:id="24"/>
    <w:bookmarkStart w:id="25" w:name="vi.-case-studies-local-applications"/>
    <w:p>
      <w:pPr>
        <w:pStyle w:val="Heading2"/>
      </w:pPr>
      <w:r>
        <w:t xml:space="preserve">VI. Case Studies: Local Applications</w:t>
      </w:r>
    </w:p>
    <w:p>
      <w:pPr>
        <w:pStyle w:val="FirstParagraph"/>
      </w:pPr>
      <w:r>
        <w:t xml:space="preserve">To make the concepts tangible, the report includes several case studies from Ghana Accra. One notable example involves agricultural modeling in the Greater Accra Region. Mathematicians have developed predictive models for crop yields based on rainfall patterns and soil data, helping local farmers in peri-urban areas optimize their planting schedules. Another case study highlights the use of geometric topology in designing cost-effective housing projects, ensuring that homes built for low-income families are structurally sound yet economically viable. These examples underscore the versatility of the Mathematician’s toolkit and its direct impact on the quality of life for residents of Ghana Accra.</w:t>
      </w:r>
    </w:p>
    <w:bookmarkEnd w:id="25"/>
    <w:bookmarkStart w:id="26" w:name="X26fa3e0320da99ca3570c16bb651c281b54fe75"/>
    <w:p>
      <w:pPr>
        <w:pStyle w:val="Heading2"/>
      </w:pPr>
      <w:r>
        <w:t xml:space="preserve">VII. Conclusion: Embracing a Mathematical Future</w:t>
      </w:r>
    </w:p>
    <w:p>
      <w:pPr>
        <w:pStyle w:val="FirstParagraph"/>
      </w:pPr>
      <w:r>
        <w:t xml:space="preserve">In conclusion, this book report affirms that the Mathematician is not an isolated academic figure but a central pillar in the socio-economic fabric of Ghana Accra. The text successfully argues that recognizing and investing in mathematical talent is essential for the continued growth and stability of Ghana Accra. From urban planning to financial security, mathematics provides the language through which solutions are articulated and problems are solved. As we look toward the future, it is crucial for stakeholders in Ghana Accra to champion the cause of mathematical education and professional development. By doing so, we ensure that our city remains not just a hub of commerce, but a beacon of intellectual innovation. The role of the Mathematician in Ghana Accra is thus redefined: from behind-the-scenes calculator to front-line architect of modern African progress.</w:t>
      </w:r>
    </w:p>
    <w:bookmarkEnd w:id="26"/>
    <w:bookmarkStart w:id="27" w:name="X947c894ecb3c437a9729284325f30b18a6c0e56"/>
    <w:p>
      <w:pPr>
        <w:pStyle w:val="Heading2"/>
      </w:pPr>
      <w:r>
        <w:t xml:space="preserve">VIII. Recommendations for Further Reading</w:t>
      </w:r>
    </w:p>
    <w:p>
      <w:pPr>
        <w:numPr>
          <w:ilvl w:val="0"/>
          <w:numId w:val="1002"/>
        </w:numPr>
        <w:pStyle w:val="Compact"/>
      </w:pPr>
      <w:r>
        <w:t xml:space="preserve">"The Geometry of Urban Life: Planning for the Future City"</w:t>
      </w:r>
    </w:p>
    <w:p>
      <w:pPr>
        <w:numPr>
          <w:ilvl w:val="0"/>
          <w:numId w:val="1002"/>
        </w:numPr>
        <w:pStyle w:val="Compact"/>
      </w:pPr>
      <w:r>
        <w:t xml:space="preserve">"Financial Mathematics in Emerging Markets"</w:t>
      </w:r>
    </w:p>
    <w:p>
      <w:pPr>
        <w:numPr>
          <w:ilvl w:val="0"/>
          <w:numId w:val="1002"/>
        </w:numPr>
        <w:pStyle w:val="Compact"/>
      </w:pPr>
      <w:r>
        <w:t xml:space="preserve">"STEM Education Reform in West Africa: A Comparative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Universal Language of Mathematics in Ghana Accra</dc:title>
  <dc:creator/>
  <dc:language>en</dc:language>
  <cp:keywords/>
  <dcterms:created xsi:type="dcterms:W3CDTF">2026-07-29T07:58:45Z</dcterms:created>
  <dcterms:modified xsi:type="dcterms:W3CDTF">2026-07-29T07:58:45Z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