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6" w:name="the-geometric-soul-of-innovation"/>
    <w:p>
      <w:pPr>
        <w:pStyle w:val="Heading1"/>
      </w:pPr>
      <w:r>
        <w:t xml:space="preserve">The Geometric Soul of Innovation</w:t>
      </w:r>
    </w:p>
    <w:p>
      <w:pPr>
        <w:pStyle w:val="FirstParagraph"/>
      </w:pPr>
      <w:r>
        <w:t xml:space="preserve">A Comprehensive Book Report on the Role of the Mathematician within the Developing Landscape of Morocco Casablanca</w:t>
      </w:r>
    </w:p>
    <w:p>
      <w:pPr>
        <w:pStyle w:val="BodyText"/>
      </w:pPr>
      <w:r>
        <w:t xml:space="preserve">In recent decades, the narrative surrounding scientific advancement in North Africa has shifted dramatically. No longer viewed solely through a lens of resource extraction or historical preservation, regions such as</w:t>
      </w:r>
      <w:r>
        <w:t xml:space="preserve"> </w:t>
      </w:r>
      <w:r>
        <w:rPr>
          <w:bCs/>
          <w:b/>
        </w:rPr>
        <w:t xml:space="preserve">Morocco Casablanca</w:t>
      </w:r>
      <w:r>
        <w:t xml:space="preserve"> </w:t>
      </w:r>
      <w:r>
        <w:t xml:space="preserve">have emerged as dynamic hubs for modern intellectual endeavor. At the heart of this transformation lies a critical yet often understated figure: the</w:t>
      </w:r>
      <w:r>
        <w:t xml:space="preserve"> </w:t>
      </w:r>
      <w:r>
        <w:rPr>
          <w:bCs/>
          <w:b/>
        </w:rPr>
        <w:t xml:space="preserve">Mathematician</w:t>
      </w:r>
      <w:r>
        <w:t xml:space="preserve">. This book report explores the evolving role of mathematical sciences in shaping the economic, educational, and cultural fabric of</w:t>
      </w:r>
      <w:r>
        <w:t xml:space="preserve"> </w:t>
      </w:r>
      <w:r>
        <w:rPr>
          <w:bCs/>
          <w:b/>
        </w:rPr>
        <w:t xml:space="preserve">Morocco Casablanca</w:t>
      </w:r>
      <w:r>
        <w:t xml:space="preserve">, analyzing how abstract reasoning serves as a tangible driver for urban development in one of Africa’s most vital economic centers.</w:t>
      </w:r>
    </w:p>
    <w:bookmarkStart w:id="20" w:name="Xee619f155df6fcd4aa6b8046fc0ee4dee808306"/>
    <w:p>
      <w:pPr>
        <w:pStyle w:val="Heading2"/>
      </w:pPr>
      <w:r>
        <w:t xml:space="preserve">The Historical Context: From Al-Andalus to the Modern Metropolis</w:t>
      </w:r>
    </w:p>
    <w:p>
      <w:pPr>
        <w:pStyle w:val="FirstParagraph"/>
      </w:pPr>
      <w:r>
        <w:t xml:space="preserve">To understand the contemporary significance of the mathematician in this region, one must first acknowledge the deep historical roots. The golden age of Islamic science, particularly during periods when scholars from what is now Morocco and Spain interacted extensively, established a precedent for rigorous logical inquiry. However, as we transition to the modern era, specifically focusing on</w:t>
      </w:r>
      <w:r>
        <w:t xml:space="preserve"> </w:t>
      </w:r>
      <w:r>
        <w:rPr>
          <w:bCs/>
          <w:b/>
        </w:rPr>
        <w:t xml:space="preserve">Morocco Casablanca</w:t>
      </w:r>
      <w:r>
        <w:t xml:space="preserve">, the context changes from purely theoretical geometry to applied mathematics.</w:t>
      </w:r>
    </w:p>
    <w:p>
      <w:pPr>
        <w:pStyle w:val="BodyText"/>
      </w:pPr>
      <w:r>
        <w:rPr>
          <w:bCs/>
          <w:b/>
        </w:rPr>
        <w:t xml:space="preserve">Morocco Casablanca</w:t>
      </w:r>
      <w:r>
        <w:t xml:space="preserve">, often referred to as the economic capital of North Africa, presents a unique case study. It is a city where traditional Moroccan culture intersects aggressively with global finance and technology. In this high-stakes environment, the</w:t>
      </w:r>
      <w:r>
        <w:t xml:space="preserve"> </w:t>
      </w:r>
      <w:r>
        <w:rPr>
          <w:bCs/>
          <w:b/>
        </w:rPr>
        <w:t xml:space="preserve">Mathematician</w:t>
      </w:r>
      <w:r>
        <w:t xml:space="preserve"> </w:t>
      </w:r>
      <w:r>
        <w:t xml:space="preserve">transitions from being an academic in isolation to a strategic asset in corporate boardrooms and urban planning committees.</w:t>
      </w:r>
    </w:p>
    <w:bookmarkEnd w:id="20"/>
    <w:bookmarkStart w:id="21" w:name="Xa60ac493062c9594a71d8eb06862a2a74a47a6c"/>
    <w:p>
      <w:pPr>
        <w:pStyle w:val="Heading2"/>
      </w:pPr>
      <w:r>
        <w:t xml:space="preserve">The Role of the Mathematician in Economic Development</w:t>
      </w:r>
    </w:p>
    <w:p>
      <w:pPr>
        <w:pStyle w:val="FirstParagraph"/>
      </w:pPr>
      <w:r>
        <w:t xml:space="preserve">A primary theme identified in contemporary literature regarding the region is the integration of mathematical modeling into financial services. As</w:t>
      </w:r>
      <w:r>
        <w:t xml:space="preserve"> </w:t>
      </w:r>
      <w:r>
        <w:rPr>
          <w:bCs/>
          <w:b/>
        </w:rPr>
        <w:t xml:space="preserve">Morocco Casablanca</w:t>
      </w:r>
      <w:r>
        <w:t xml:space="preserve"> </w:t>
      </w:r>
      <w:r>
        <w:t xml:space="preserve">solidifies its position as a leading hub for offshore banking and international trade, the demand for quantitative analysts has skyrocketed. The modern mathematician here is not merely calculating integrals; they are optimizing supply chains for automotive industries in Tangier and Casablanca, managing risk portfolios for major banks operating in the city, and developing algorithms that facilitate seamless digital transactions.</w:t>
      </w:r>
    </w:p>
    <w:p>
      <w:pPr>
        <w:pStyle w:val="BodyText"/>
      </w:pPr>
      <w:r>
        <w:t xml:space="preserve">"In the bustling streets of</w:t>
      </w:r>
      <w:r>
        <w:t xml:space="preserve"> </w:t>
      </w:r>
      <w:r>
        <w:rPr>
          <w:bCs/>
          <w:b/>
        </w:rPr>
        <w:t xml:space="preserve">Morocco Casablanca</w:t>
      </w:r>
      <w:r>
        <w:t xml:space="preserve">, the abstract elegance of topology meets the concrete reality of infrastructure. The mathematician provides the blueprint for efficiency."</w:t>
      </w:r>
    </w:p>
    <w:p>
      <w:pPr>
        <w:pStyle w:val="BodyText"/>
      </w:pPr>
      <w:r>
        <w:t xml:space="preserve">This report highlights that the contribution of a mathematician is no longer confined to university lecture halls in Ain Diab or Maarif. Their influence permeates through data analytics firms, logistics companies, and fintech startups that are redefining the city’s commercial landscape. The ability to interpret complex data sets—a core competency of the</w:t>
      </w:r>
      <w:r>
        <w:t xml:space="preserve"> </w:t>
      </w:r>
      <w:r>
        <w:rPr>
          <w:bCs/>
          <w:b/>
        </w:rPr>
        <w:t xml:space="preserve">Mathematician</w:t>
      </w:r>
      <w:r>
        <w:t xml:space="preserve">—is directly correlated with the competitive advantage of businesses located in</w:t>
      </w:r>
      <w:r>
        <w:t xml:space="preserve"> </w:t>
      </w:r>
      <w:r>
        <w:rPr>
          <w:bCs/>
          <w:b/>
        </w:rPr>
        <w:t xml:space="preserve">Morocco Casablanca</w:t>
      </w:r>
      <w:r>
        <w:t xml:space="preserve">.</w:t>
      </w:r>
    </w:p>
    <w:bookmarkEnd w:id="21"/>
    <w:bookmarkStart w:id="22" w:name="Xde4ae352bd20bb6485216d56fe12a234b0e3ba3"/>
    <w:p>
      <w:pPr>
        <w:pStyle w:val="Heading2"/>
      </w:pPr>
      <w:r>
        <w:t xml:space="preserve">Educational Transformation and STEM Initiatives</w:t>
      </w:r>
    </w:p>
    <w:p>
      <w:pPr>
        <w:pStyle w:val="FirstParagraph"/>
      </w:pPr>
      <w:r>
        <w:t xml:space="preserve">Beyond economics, this book report emphasizes the critical role of education. The government initiatives in Morocco have increasingly focused on Science, Technology, Engineering, and Mathematics (STEM). In</w:t>
      </w:r>
      <w:r>
        <w:t xml:space="preserve"> </w:t>
      </w:r>
      <w:r>
        <w:rPr>
          <w:bCs/>
          <w:b/>
        </w:rPr>
        <w:t xml:space="preserve">Morocco Casablanca</w:t>
      </w:r>
      <w:r>
        <w:t xml:space="preserve">, prestigious institutions such as the Hassan II University and various engineering grandes écoles are producing a new generation of homegrown mathematical talent.</w:t>
      </w:r>
    </w:p>
    <w:p>
      <w:pPr>
        <w:pStyle w:val="BodyText"/>
      </w:pPr>
      <w:r>
        <w:t xml:space="preserve">The literature suggests that there is a concerted effort to bridge the gap between traditional teaching methods and modern applied mathematics. The challenge remains to ensure that students in Casablanca are not just learning historical formulas but are mastering computational mathematics, statistics, and coding. This shift is essential for retaining local talent within</w:t>
      </w:r>
      <w:r>
        <w:t xml:space="preserve"> </w:t>
      </w:r>
      <w:r>
        <w:rPr>
          <w:bCs/>
          <w:b/>
        </w:rPr>
        <w:t xml:space="preserve">Morocco Casablanca</w:t>
      </w:r>
      <w:r>
        <w:t xml:space="preserve"> </w:t>
      </w:r>
      <w:r>
        <w:t xml:space="preserve">rather than seeing a "brain drain" where the brightest mathematical minds emigrate to Europe or North America.</w:t>
      </w:r>
    </w:p>
    <w:bookmarkEnd w:id="22"/>
    <w:bookmarkStart w:id="23" w:name="X001501c3d9e075195fbe7a25714ddd15659c1bb"/>
    <w:p>
      <w:pPr>
        <w:pStyle w:val="Heading2"/>
      </w:pPr>
      <w:r>
        <w:t xml:space="preserve">Cultural Integration and Interdisciplinary Applications</w:t>
      </w:r>
    </w:p>
    <w:p>
      <w:pPr>
        <w:pStyle w:val="FirstParagraph"/>
      </w:pPr>
      <w:r>
        <w:t xml:space="preserve">A fascinating aspect of this report is the intersection of mathematics with Moroccan cultural heritage. The intricate geometric patterns found in traditional Zellige tilework, a hallmark of Moroccan architecture, are fundamentally rooted in group theory and symmetry operations. In</w:t>
      </w:r>
      <w:r>
        <w:t xml:space="preserve"> </w:t>
      </w:r>
      <w:r>
        <w:rPr>
          <w:bCs/>
          <w:b/>
        </w:rPr>
        <w:t xml:space="preserve">Morocco Casablanca</w:t>
      </w:r>
      <w:r>
        <w:t xml:space="preserve">, where modern skyscrapers stand alongside restored historical quarters, there is a growing interest among architects and urban designers to collaborate with mathematicians.</w:t>
      </w:r>
    </w:p>
    <w:p>
      <w:pPr>
        <w:pStyle w:val="BodyText"/>
      </w:pPr>
      <w:r>
        <w:t xml:space="preserve">This collaboration allows for the creation of buildings that are both aesthetically pleasing through geometric precision and structurally sound. The</w:t>
      </w:r>
      <w:r>
        <w:t xml:space="preserve"> </w:t>
      </w:r>
      <w:r>
        <w:rPr>
          <w:bCs/>
          <w:b/>
        </w:rPr>
        <w:t xml:space="preserve">Mathematician</w:t>
      </w:r>
      <w:r>
        <w:t xml:space="preserve"> </w:t>
      </w:r>
      <w:r>
        <w:t xml:space="preserve">thus becomes a cultural translator, bridging the gap between ancient artistic traditions and modern engineering requirements. This interdisciplinary approach fosters a sense of national pride while pushing technological boundaries.</w:t>
      </w:r>
    </w:p>
    <w:bookmarkEnd w:id="23"/>
    <w:bookmarkStart w:id="24" w:name="X8568322c8a50d7b299829690077b44406171e5b"/>
    <w:p>
      <w:pPr>
        <w:pStyle w:val="Heading2"/>
      </w:pPr>
      <w:r>
        <w:t xml:space="preserve">Challenges Facing the Mathematical Community</w:t>
      </w:r>
    </w:p>
    <w:p>
      <w:pPr>
        <w:pStyle w:val="FirstParagraph"/>
      </w:pPr>
      <w:r>
        <w:t xml:space="preserve">No comprehensive report would be complete without addressing obstacles. The literature indicates that challenges persist in terms of funding for pure research versus applied research. In a rapidly developing city like</w:t>
      </w:r>
      <w:r>
        <w:t xml:space="preserve"> </w:t>
      </w:r>
      <w:r>
        <w:rPr>
          <w:bCs/>
          <w:b/>
        </w:rPr>
        <w:t xml:space="preserve">Morocco Casablanca</w:t>
      </w:r>
      <w:r>
        <w:t xml:space="preserve">, there is often pressure to focus on immediate, tangible results. This can sometimes marginalize fundamental mathematical research, which requires long-term patience and investment.</w:t>
      </w:r>
    </w:p>
    <w:p>
      <w:pPr>
        <w:pStyle w:val="BodyText"/>
      </w:pPr>
      <w:r>
        <w:t xml:space="preserve">Furthermore, the language of instruction in higher mathematics remains a topic of debate. While French has traditionally been the lingua franca for scientific education in Morocco, there is a gradual push toward English proficiency to align with global scientific discourse. This linguistic transition is crucial for mathematicians in</w:t>
      </w:r>
      <w:r>
        <w:t xml:space="preserve"> </w:t>
      </w:r>
      <w:r>
        <w:rPr>
          <w:bCs/>
          <w:b/>
        </w:rPr>
        <w:t xml:space="preserve">Morocco Casablanca</w:t>
      </w:r>
      <w:r>
        <w:t xml:space="preserve"> </w:t>
      </w:r>
      <w:r>
        <w:t xml:space="preserve">to participate effectively in international collaborations and publish their findings on a global stage.</w:t>
      </w:r>
    </w:p>
    <w:bookmarkEnd w:id="24"/>
    <w:bookmarkStart w:id="25" w:name="Xd4a10f169fe9c3035a08d109a45108ebd38e679"/>
    <w:p>
      <w:pPr>
        <w:pStyle w:val="Heading2"/>
      </w:pPr>
      <w:r>
        <w:t xml:space="preserve">Conclusion: The Future of Mathematics in the City of Dreams</w:t>
      </w:r>
    </w:p>
    <w:p>
      <w:pPr>
        <w:pStyle w:val="FirstParagraph"/>
      </w:pPr>
      <w:r>
        <w:t xml:space="preserve">In conclusion, this book report affirms that the mathematician plays an indispensable role in the trajectory of</w:t>
      </w:r>
      <w:r>
        <w:t xml:space="preserve"> </w:t>
      </w:r>
      <w:r>
        <w:rPr>
          <w:bCs/>
          <w:b/>
        </w:rPr>
        <w:t xml:space="preserve">Morocco Casablanca</w:t>
      </w:r>
      <w:r>
        <w:t xml:space="preserve">. Far from being a solitary scholar dealing with abstract concepts, the modern mathematician is an active participant in urban development, economic stability, and cultural innovation. As Casablanca continues to grow as a metropolis on par with major global cities like London or New York in terms of economic activity within its region, the reliance on mathematical precision will only intensify.</w:t>
      </w:r>
    </w:p>
    <w:p>
      <w:pPr>
        <w:pStyle w:val="BodyText"/>
      </w:pPr>
      <w:r>
        <w:t xml:space="preserve">The synergy between the intellectual heritage of Morocco and the futuristic aspirations of</w:t>
      </w:r>
      <w:r>
        <w:t xml:space="preserve"> </w:t>
      </w:r>
      <w:r>
        <w:rPr>
          <w:bCs/>
          <w:b/>
        </w:rPr>
        <w:t xml:space="preserve">Morocco Casablanca</w:t>
      </w:r>
      <w:r>
        <w:t xml:space="preserve"> </w:t>
      </w:r>
      <w:r>
        <w:t xml:space="preserve">creates a fertile ground for mathematical innovation. By supporting education, encouraging interdisciplinary research, and fostering local talent, society can ensure that the mathematician remains at the forefront of this evolution. The future of</w:t>
      </w:r>
      <w:r>
        <w:t xml:space="preserve"> </w:t>
      </w:r>
      <w:r>
        <w:rPr>
          <w:bCs/>
          <w:b/>
        </w:rPr>
        <w:t xml:space="preserve">Morocco Casablanca</w:t>
      </w:r>
      <w:r>
        <w:t xml:space="preserve"> </w:t>
      </w:r>
      <w:r>
        <w:t xml:space="preserve">is not just written in contracts and steel; it is calculated in equations, optimized by algorithms, and shaped by the logic of its mathematicians.</w:t>
      </w:r>
    </w:p>
    <w:p>
      <w:pPr>
        <w:pStyle w:val="BodyText"/>
      </w:pPr>
      <w:r>
        <w:rPr>
          <w:iCs/>
          <w:i/>
        </w:rPr>
        <w:t xml:space="preserve">Note: This report synthesizes general trends observed in regional development literature, economic reports on North African urban centers, and educational studies regarding STEM initiatives in Morocco. Specific citations would be required for academic publication, but the themes represent the current consensus among urban planners and economists focusing on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Legacy of the Mathematician in the Context of Morocco Casablanca</dc:title>
  <dc:creator/>
  <dc:language>en</dc:language>
  <cp:keywords/>
  <dcterms:created xsi:type="dcterms:W3CDTF">2026-07-29T06:56:27Z</dcterms:created>
  <dcterms:modified xsi:type="dcterms:W3CDTF">2026-07-29T06:56:27Z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