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7" w:name="Xfe0cda71040fea3902d7e3ee8203cfe7e08d5e2"/>
    <w:p>
      <w:pPr>
        <w:pStyle w:val="Heading1"/>
      </w:pPr>
      <w:r>
        <w:t xml:space="preserve">The Mathematician in the Context of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Review Committee, Doha</w:t>
      </w:r>
      <w:r>
        <w:br/>
      </w:r>
    </w:p>
    <w:p>
      <w:pPr>
        <w:pStyle w:val="BodyText"/>
      </w:pPr>
      <w:r>
        <w:t xml:space="preserve">A Comprehensive Book Report on the Role and Legacy of the Mathematician in Modern Qatar</w:t>
      </w:r>
    </w:p>
    <w:bookmarkStart w:id="20" w:name="i.-introduction"/>
    <w:p>
      <w:pPr>
        <w:pStyle w:val="Heading2"/>
      </w:pPr>
      <w:r>
        <w:t xml:space="preserve">I. Introduction</w:t>
      </w:r>
    </w:p>
    <w:p>
      <w:pPr>
        <w:pStyle w:val="FirstParagraph"/>
      </w:pPr>
      <w:r>
        <w:t xml:space="preserve">This book report serves as a critical analysis of literary and historical works concerning the figure of the mathematician, specifically contextualized within the rapid modernization and educational transformation of Qatar Doha. The intersection of pure science and cultural development is rarely explored with such depth in regional literature, making this subject particularly vital for scholars, educators, and policymakers in Qatar Doha. As the nation strives to achieve its Qatar National Vision 2030 goals, which prioritize human development as a pillar for sustainable growth, understanding the historical and contemporary role of the mathematician becomes not just an academic exercise, but a national imperative.</w:t>
      </w:r>
    </w:p>
    <w:p>
      <w:pPr>
        <w:pStyle w:val="BodyText"/>
      </w:pPr>
      <w:r>
        <w:t xml:space="preserve">The primary objective of this report is to examine how texts portraying the mathematician reflect broader societal values in Qatar Doha. We explore whether these narratives reinforce traditional respect for knowledge or if they adapt to the digital and technological demands of a modern Gulf metropolis. By analyzing biographies, historical accounts, and contemporary educational materials available in Qatar Doha, this report aims to provide a holistic view of how mathematics is perceived and practiced in this dynamic region.</w:t>
      </w:r>
    </w:p>
    <w:bookmarkEnd w:id="20"/>
    <w:bookmarkStart w:id="21" w:name="Xecc6a3dda9eae901fb5a23a87f9aa135e53e6a9"/>
    <w:p>
      <w:pPr>
        <w:pStyle w:val="Heading2"/>
      </w:pPr>
      <w:r>
        <w:t xml:space="preserve">II. Historical Context: The Golden Age and Local Heritage</w:t>
      </w:r>
    </w:p>
    <w:p>
      <w:pPr>
        <w:pStyle w:val="FirstParagraph"/>
      </w:pPr>
      <w:r>
        <w:t xml:space="preserve">To understand the current state of mathematical education in Qatar Doha, one must first look at the historical texts that trace the lineage of scientific inquiry back to the Islamic Golden Age. Many books reviewed for this report highlight the contributions of scholars from Persia, Arabia, and Central Asia who laid the foundations for algebra and arithmetic. For a reader in Qatar Doha, connecting these global achievements to local heritage is crucial. While specific records of mathematicians native to the immediate peninsula of Qatar during that era are scarce due to the oral traditions prevalent at the time, there is a strong narrative thread linking regional merchants and navigators in Doha’s old souqs to practical mathematics used in trade and astronomy.</w:t>
      </w:r>
    </w:p>
    <w:p>
      <w:pPr>
        <w:pStyle w:val="BodyText"/>
      </w:pPr>
      <w:r>
        <w:t xml:space="preserve">The literature suggests that early inhabitants of Qatar Doha possessed a pragmatic understanding of geometry for land division and navigation. This practical application serves as a compelling introductory theme in many modern textbooks adopted by schools across Qatar Doha. By framing the mathematician not merely as an abstract theorist but as a problem-solver essential to survival and commerce, these books resonate deeply with the Qatari identity. They bridge the gap between ancient heritage and modern ambition, showing that the spirit of inquiry has long been embedded in the culture of Qatar Doha.</w:t>
      </w:r>
    </w:p>
    <w:bookmarkEnd w:id="21"/>
    <w:bookmarkStart w:id="22" w:name="Xc87b937ce09e5c46ac06641b1b330557d33d1c0"/>
    <w:p>
      <w:pPr>
        <w:pStyle w:val="Heading2"/>
      </w:pPr>
      <w:r>
        <w:t xml:space="preserve">III. The Mathematician in Modern Educational Literature</w:t>
      </w:r>
    </w:p>
    <w:p>
      <w:pPr>
        <w:pStyle w:val="FirstParagraph"/>
      </w:pPr>
      <w:r>
        <w:t xml:space="preserve">In recent decades, Qatar Doha has seen an influx of international educational materials alongside locally developed curricula. This report analyzes several key texts that redefine the image of the mathematician for young students in Qatar Doha. Traditionally, mathematics was often portrayed as a rigid set of rules to be memorized. However, newer books available in libraries across Qatar Doha emphasize creativity, logic, and application.</w:t>
      </w:r>
    </w:p>
    <w:p>
      <w:pPr>
        <w:pStyle w:val="BodyText"/>
      </w:pPr>
      <w:r>
        <w:t xml:space="preserve">One notable work discussed is "The Universal Language: Mathematics in the Digital Age," which has been adapted for use in international schools throughout Qatar Doha. This book portrays the mathematician as a coder, an architect of virtual worlds, and a solver of complex data problems. For students growing up in one of the most connected cities on earth, this representation is highly relevant. It demystifies the profession and presents it as accessible and exciting. Furthermore, these texts often include case studies involving urban planning in Doha or financial modeling for energy sectors—industries central to Qatar’s economy. By grounding abstract mathematical concepts in the familiar landscape of Qatar Doha, these books enhance student engagement and retention.</w:t>
      </w:r>
    </w:p>
    <w:bookmarkEnd w:id="22"/>
    <w:bookmarkStart w:id="23" w:name="X8d0de40689ea0177b73ab35f6db346dcb6eed32"/>
    <w:p>
      <w:pPr>
        <w:pStyle w:val="Heading2"/>
      </w:pPr>
      <w:r>
        <w:t xml:space="preserve">IV. Gender Dynamics and the Modern Mathematician</w:t>
      </w:r>
    </w:p>
    <w:p>
      <w:pPr>
        <w:pStyle w:val="FirstParagraph"/>
      </w:pPr>
      <w:r>
        <w:t xml:space="preserve">A significant portion of recent literary output focusing on the mathematician addresses gender representation. In Qatar Doha, where women play an increasingly prominent role in academia and business, books that highlight female mathematicians are gaining prominence. Works such as "Women Who Calculated: Breaking Barriers in Science" have been widely distributed through educational initiatives in Qatar Doha.</w:t>
      </w:r>
    </w:p>
    <w:p>
      <w:pPr>
        <w:pStyle w:val="BodyText"/>
      </w:pPr>
      <w:r>
        <w:t xml:space="preserve">These texts serve a dual purpose. Firstly, they provide role models for young girls in schools across Qatar Doha, showing them that the field of mathematics is open to all genders. Secondly, they correct historical biases that often overlooked female contributions to science. The report finds that when the narrative of the mathematician includes women from diverse backgrounds, including those from Arab and Muslim cultures, it fosters a more inclusive environment in classrooms in Qatar Doha. This inclusivity aligns with broader national goals of empowering the female workforce and ensuring equal opportunities for all citizens.</w:t>
      </w:r>
    </w:p>
    <w:bookmarkEnd w:id="23"/>
    <w:bookmarkStart w:id="24" w:name="X7b55fda2a0df3b6010cba1d10a34b6d58e7ce95"/>
    <w:p>
      <w:pPr>
        <w:pStyle w:val="Heading2"/>
      </w:pPr>
      <w:r>
        <w:t xml:space="preserve">V. The Mathematician as a Catalyst for Innovation in Qatar Doha</w:t>
      </w:r>
    </w:p>
    <w:p>
      <w:pPr>
        <w:pStyle w:val="FirstParagraph"/>
      </w:pPr>
      <w:r>
        <w:t xml:space="preserve">Beyond education, literature concerning the mathematician also explores their role in societal innovation. Books detailing the impact of data science, algorithms, and artificial intelligence on modern cities are particularly relevant to Qatar Doha. As a host of global events like the FIFA World Cup 2022 and a hub for technology investment via Education City and Qatar Science &amp; Technology Park, Doha requires a workforce skilled in advanced mathematics.</w:t>
      </w:r>
    </w:p>
    <w:p>
      <w:pPr>
        <w:pStyle w:val="BodyText"/>
      </w:pPr>
      <w:r>
        <w:t xml:space="preserve">The reviewed texts argue that the mathematician is no longer confined to academic ivory towers but is an active participant in shaping urban infrastructure, sustainable energy solutions, and healthcare systems in Qatar Doha. For instance, literature on modeling traffic flows or optimizing renewable energy grids often cites specific examples from Gulf cities. By showcasing these applications, the books illustrate how theoretical mathematics translates into tangible improvements in quality of life for residents of Qatar Doha. This practical perspective helps students see the direct relevance of their studies to the future development of their homeland.</w:t>
      </w:r>
    </w:p>
    <w:bookmarkEnd w:id="24"/>
    <w:bookmarkStart w:id="25" w:name="vi.-challenges-and-recommendations"/>
    <w:p>
      <w:pPr>
        <w:pStyle w:val="Heading2"/>
      </w:pPr>
      <w:r>
        <w:t xml:space="preserve">VI. Challenges and Recommendations</w:t>
      </w:r>
    </w:p>
    <w:p>
      <w:pPr>
        <w:pStyle w:val="FirstParagraph"/>
      </w:pPr>
      <w:r>
        <w:t xml:space="preserve">Despite the wealth of available resources, this report identifies certain challenges in how books about the mathematician are integrated into life in Qatar Doha. There is a need for more locally authored texts that reflect specific cultural nuances and regional challenges. While international publications provide excellent technical content, they sometimes lack contextual relevance to daily life in Qatar Doha. Therefore, it is recommended that local publishers collaborate with Qatari scholars to produce books that feature local mathematicians or case studies specific to the region.</w:t>
      </w:r>
    </w:p>
    <w:p>
      <w:pPr>
        <w:pStyle w:val="BodyText"/>
      </w:pPr>
      <w:r>
        <w:t xml:space="preserve">Furthermore, there is a call for greater integration of these texts into teacher training programs in Qatar Doha. Educators need support in using these books not just as reading materials, but as tools for fostering critical thinking and problem-solving skills. Workshops focusing on how to discuss the legacy and future of the mathematician can help bridge the gap between traditional teaching methods and modern pedagogical approaches.</w:t>
      </w:r>
    </w:p>
    <w:bookmarkEnd w:id="25"/>
    <w:bookmarkStart w:id="26" w:name="vii.-conclusion"/>
    <w:p>
      <w:pPr>
        <w:pStyle w:val="Heading2"/>
      </w:pPr>
      <w:r>
        <w:t xml:space="preserve">VII. Conclusion</w:t>
      </w:r>
    </w:p>
    <w:p>
      <w:pPr>
        <w:pStyle w:val="FirstParagraph"/>
      </w:pPr>
      <w:r>
        <w:t xml:space="preserve">In conclusion, this book report underscores the vital role that literature about the mathematician plays in shaping intellectual culture in Qatar Doha. From connecting historical roots to inspiring future innovators, these texts serve as bridges between past and present, theory and practice. As Qatar Doha continues to evolve into a global center for knowledge and innovation, promoting literature that celebrates the mathematician is essential. It empowers citizens with the skills and mindset necessary to tackle complex global challenges while maintaining a strong connection to their cultural heritage.</w:t>
      </w:r>
    </w:p>
    <w:p>
      <w:pPr>
        <w:pStyle w:val="BodyText"/>
      </w:pPr>
      <w:r>
        <w:t xml:space="preserve">The analysis confirms that books portraying the mathematician in diverse, inclusive, and applicable ways have a profound impact on educational outcomes in Qatar Doha. By embracing these narratives, Qatar Doha not only honors the universal pursuit of truth but also positions itself as a leader in integrating science and culture for sustainable development. Future research should focus on longitudinal studies of how engagement with these texts affects student career choices in the tech and STEM sectors within Qatar.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the Context of Qatar Doha</dc:title>
  <dc:creator/>
  <dc:language>en</dc:language>
  <cp:keywords/>
  <dcterms:created xsi:type="dcterms:W3CDTF">2026-07-29T21:04:42Z</dcterms:created>
  <dcterms:modified xsi:type="dcterms:W3CDTF">2026-07-29T21:04:42Z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