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Legacy</w:t>
      </w:r>
      <w:r>
        <w:t xml:space="preserve"> </w:t>
      </w:r>
      <w:r>
        <w:t xml:space="preserve">of</w:t>
      </w:r>
      <w:r>
        <w:t xml:space="preserve"> </w:t>
      </w:r>
      <w:r>
        <w:t xml:space="preserve">Logic:</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Turkey</w:t>
      </w:r>
      <w:r>
        <w:t xml:space="preserve"> </w:t>
      </w:r>
      <w:r>
        <w:t xml:space="preserve">Ankara</w:t>
      </w:r>
    </w:p>
    <w:p>
      <w:pPr>
        <w:pStyle w:val="FirstParagraph"/>
      </w:pPr>
      <w:r>
        <w:rPr>
          <w:bCs/>
          <w:b/>
        </w:rPr>
        <w:t xml:space="preserve">Title:</w:t>
      </w:r>
      <w:r>
        <w:t xml:space="preserve"> </w:t>
      </w:r>
      <w:r>
        <w:t xml:space="preserve">The Architecture of Thought: Evaluating the Mathematician in the Context of Turkey Ankara</w:t>
      </w:r>
      <w:r>
        <w:br/>
      </w:r>
      <w:r>
        <w:rPr>
          <w:bCs/>
          <w:b/>
        </w:rPr>
        <w:t xml:space="preserve">Date:</w:t>
      </w:r>
      <w:r>
        <w:t xml:space="preserve"> </w:t>
      </w:r>
      <w:r>
        <w:t xml:space="preserve">October 2023</w:t>
      </w:r>
      <w:r>
        <w:br/>
      </w:r>
      <w:r>
        <w:rPr>
          <w:bCs/>
          <w:b/>
        </w:rPr>
        <w:t xml:space="preserve">Audience:</w:t>
      </w:r>
      <w:r>
        <w:t xml:space="preserve"> </w:t>
      </w:r>
      <w:r>
        <w:t xml:space="preserve">Academic Institutions and Cultural Stakeholders in Ankara, Turkey</w:t>
      </w:r>
      <w:r>
        <w:br/>
      </w:r>
    </w:p>
    <w:bookmarkStart w:id="26" w:name="X4ebba1ecd40ac8729bc8b27f9715fb25a9d26b1"/>
    <w:p>
      <w:pPr>
        <w:pStyle w:val="Heading1"/>
      </w:pPr>
      <w:r>
        <w:t xml:space="preserve">The Architecture of Thought: Evaluating the Mathematician in the Context of Turkey Ankara</w:t>
      </w:r>
    </w:p>
    <w:p>
      <w:pPr>
        <w:pStyle w:val="FirstParagraph"/>
      </w:pPr>
      <w:r>
        <w:t xml:space="preserve">In the bustling heart of modern governance and historical significance lies a city that serves as both a political capital and an intellectual crucible. This document serves as a comprehensive book report focusing on the role, representation, and evolution of the</w:t>
      </w:r>
      <w:r>
        <w:t xml:space="preserve"> </w:t>
      </w:r>
      <w:r>
        <w:rPr>
          <w:bCs/>
          <w:b/>
        </w:rPr>
        <w:t xml:space="preserve">Mathematician</w:t>
      </w:r>
      <w:r>
        <w:t xml:space="preserve">. However, this analysis is not conducted in a vacuum; it is deeply situated within the unique socio-academic landscape of</w:t>
      </w:r>
      <w:r>
        <w:t xml:space="preserve"> </w:t>
      </w:r>
      <w:r>
        <w:rPr>
          <w:bCs/>
          <w:b/>
        </w:rPr>
        <w:t xml:space="preserve">Turkey Ankara</w:t>
      </w:r>
      <w:r>
        <w:t xml:space="preserve">. By examining how mathematical thought is perceived, taught, and advanced in this specific region, we gain insight into the broader global narrative of scientific inquiry. This report aims to bridge the gap between abstract theoretical mathematics and its practical application in one of Turkey's most vital metropolitan centers.</w:t>
      </w:r>
    </w:p>
    <w:bookmarkStart w:id="20" w:name="X4934bfe59c6823636f47d8797e0483dafcae055"/>
    <w:p>
      <w:pPr>
        <w:pStyle w:val="Heading2"/>
      </w:pPr>
      <w:r>
        <w:t xml:space="preserve">Introduction: The Intersection of Tradition and Modernity</w:t>
      </w:r>
    </w:p>
    <w:p>
      <w:pPr>
        <w:pStyle w:val="FirstParagraph"/>
      </w:pPr>
      <w:r>
        <w:t xml:space="preserve">Ankara, established as the capital of the Republic of Turkey in 1923, was conceived with a vision that prioritized modernization, secularism, and scientific rationalism. Unlike Istanbul, which often represents the bridge between East and West culturally and historically, Ankara was designed to be a tabula rasa for new ideas. Consequently, the city became home to major universities such as Middle East Technical University (METU) and Hacettepe University. These institutions have long been hubs for rigorous academic research, particularly in the sciences. The</w:t>
      </w:r>
      <w:r>
        <w:t xml:space="preserve"> </w:t>
      </w:r>
      <w:r>
        <w:rPr>
          <w:bCs/>
          <w:b/>
        </w:rPr>
        <w:t xml:space="preserve">Mathematician</w:t>
      </w:r>
      <w:r>
        <w:t xml:space="preserve">, therefore, is not merely an academic title in Ankara; it is a symbol of the Republic’s commitment to progress and logical order.</w:t>
      </w:r>
    </w:p>
    <w:p>
      <w:pPr>
        <w:pStyle w:val="BodyText"/>
      </w:pPr>
      <w:r>
        <w:t xml:space="preserve">This book report explores narratives that highlight how mathematicians contribute to this city's identity. We analyze texts that discuss the historical contributions of Turkish scholars as well as contemporary research emerging from Ankara’s research parks and academic departments. The central thesis is that the figure of the</w:t>
      </w:r>
      <w:r>
        <w:t xml:space="preserve"> </w:t>
      </w:r>
      <w:r>
        <w:rPr>
          <w:bCs/>
          <w:b/>
        </w:rPr>
        <w:t xml:space="preserve">Mathematician</w:t>
      </w:r>
      <w:r>
        <w:t xml:space="preserve"> </w:t>
      </w:r>
      <w:r>
        <w:t xml:space="preserve">in Turkey Ankara represents a synthesis of rigorous analytical training and practical societal application.</w:t>
      </w:r>
    </w:p>
    <w:bookmarkEnd w:id="20"/>
    <w:bookmarkStart w:id="21" w:name="X2b0b1e287641bbd3d0399fa2a3c9bb205b77e27"/>
    <w:p>
      <w:pPr>
        <w:pStyle w:val="Heading2"/>
      </w:pPr>
      <w:r>
        <w:t xml:space="preserve">The Historical Context: Building a Scientific Nation</w:t>
      </w:r>
    </w:p>
    <w:p>
      <w:pPr>
        <w:pStyle w:val="FirstParagraph"/>
      </w:pPr>
      <w:r>
        <w:t xml:space="preserve">To understand the current state of mathematics in Ankara, one must look back at the early years of the Republic. The establishment of universities required not just buildings, but intellectual frameworks. Many founding professors were invited from Europe and were tasked with importing modern mathematical theories to Turkey. This period laid the groundwork for a distinct academic culture in</w:t>
      </w:r>
      <w:r>
        <w:t xml:space="preserve"> </w:t>
      </w:r>
      <w:r>
        <w:rPr>
          <w:bCs/>
          <w:b/>
        </w:rPr>
        <w:t xml:space="preserve">Turkey Ankara</w:t>
      </w:r>
      <w:r>
        <w:t xml:space="preserve">, where mathematics was viewed as a universal language essential for engineering, economics, and natural sciences.</w:t>
      </w:r>
    </w:p>
    <w:p>
      <w:pPr>
        <w:pStyle w:val="BodyText"/>
      </w:pPr>
      <w:r>
        <w:t xml:space="preserve">Historical records indicate that early mathematicians in Ankara worked tirelessly to standardize curricula and translate complex foreign texts into Turkish. This effort was crucial for democratizing knowledge. The book report highlights several biographies of these pioneering figures who worked in the shadow of the new capital’s construction. Their stories reveal a dedication to establishing Ankara not just as an administrative center, but as a beacon of scientific excellence in the region.</w:t>
      </w:r>
    </w:p>
    <w:bookmarkEnd w:id="21"/>
    <w:bookmarkStart w:id="22" w:name="Xc8f6d5ff14c9d8e517f4abe58726f5d2c78e303"/>
    <w:p>
      <w:pPr>
        <w:pStyle w:val="Heading2"/>
      </w:pPr>
      <w:r>
        <w:t xml:space="preserve">The Contemporary Landscape: Research and Innovation</w:t>
      </w:r>
    </w:p>
    <w:p>
      <w:pPr>
        <w:pStyle w:val="FirstParagraph"/>
      </w:pPr>
      <w:r>
        <w:t xml:space="preserve">In recent decades, the profile of the</w:t>
      </w:r>
      <w:r>
        <w:t xml:space="preserve"> </w:t>
      </w:r>
      <w:r>
        <w:rPr>
          <w:bCs/>
          <w:b/>
        </w:rPr>
        <w:t xml:space="preserve">Mathematician</w:t>
      </w:r>
      <w:r>
        <w:t xml:space="preserve"> </w:t>
      </w:r>
      <w:r>
        <w:t xml:space="preserve">in Turkey Ankara has evolved significantly. With the growth of technology parks such as Teknokent Ankara, there is a growing synergy between theoretical mathematicians and industry professionals. The report analyzes case studies where pure mathematics—such as cryptography, algorithm design, and data analysis—has been applied to solve real-world problems faced by Turkish industries.</w:t>
      </w:r>
    </w:p>
    <w:p>
      <w:pPr>
        <w:pStyle w:val="BodyText"/>
      </w:pPr>
      <w:r>
        <w:t xml:space="preserve">Ankara has become a center for applied mathematics in Turkey. The city hosts numerous seminars and workshops focused on computational mathematics and statistical modeling. These events foster collaboration between local academics and international researchers visiting the capital. The report notes that the visibility of mathematicians in Ankara has increased, with many scholars publishing high-impact papers in international journals while maintaining strong ties to their local community.</w:t>
      </w:r>
    </w:p>
    <w:bookmarkEnd w:id="22"/>
    <w:bookmarkStart w:id="23" w:name="educational-challenges-and-opportunities"/>
    <w:p>
      <w:pPr>
        <w:pStyle w:val="Heading2"/>
      </w:pPr>
      <w:r>
        <w:t xml:space="preserve">Educational Challenges and Opportunities</w:t>
      </w:r>
    </w:p>
    <w:p>
      <w:pPr>
        <w:pStyle w:val="FirstParagraph"/>
      </w:pPr>
      <w:r>
        <w:t xml:space="preserve">A significant portion of this book report is dedicated to the educational pipeline. How does one become a mathematician in Turkey Ankara? The report critiques the current secondary education system, noting that while mathematics is a core subject, there is often an overemphasis on rote memorization for standardized exams rather than conceptual understanding. However, it also highlights positive initiatives undertaken by universities in Ankara.</w:t>
      </w:r>
    </w:p>
    <w:p>
      <w:pPr>
        <w:pStyle w:val="BodyText"/>
      </w:pPr>
      <w:r>
        <w:t xml:space="preserve">METU and Bilkent University, located in or near the capital region of Turkey Ankara’s metropolitan area (though technically distinct municipalities, they function within the greater academic ecosystem of the capital), have implemented innovative programs to attract young talent. These programs focus on problem-solving skills and mathematical logic. The report suggests that fostering a love for mathematics at an early age is crucial for sustaining the legacy of mathematicians in this region.</w:t>
      </w:r>
    </w:p>
    <w:bookmarkEnd w:id="23"/>
    <w:bookmarkStart w:id="24" w:name="X472c723dc9a11792d7c3ec89fbca8aeed941d83"/>
    <w:p>
      <w:pPr>
        <w:pStyle w:val="Heading2"/>
      </w:pPr>
      <w:r>
        <w:t xml:space="preserve">Cultural Representation: The Mathematician in Literature and Media</w:t>
      </w:r>
    </w:p>
    <w:p>
      <w:pPr>
        <w:pStyle w:val="FirstParagraph"/>
      </w:pPr>
      <w:r>
        <w:t xml:space="preserve">Beyond academia, how is the mathematician represented in the culture of Turkey Ankara? This section of the book report examines local literature, films, and public discourse. In many narratives set in Ankara, characters with mathematical backgrounds are often portrayed as logical anchors amidst political or social chaos. This reflects a broader societal trust in scientific methodology.</w:t>
      </w:r>
    </w:p>
    <w:p>
      <w:pPr>
        <w:pStyle w:val="BodyText"/>
      </w:pPr>
      <w:r>
        <w:t xml:space="preserve">Furthermore, cultural events such as the Science Festivals held annually in Ankara play a vital role in demystifying mathematics. These festivals bring mathematicians out of their lecture halls and into public squares, allowing citizens to engage with complex ideas through interactive exhibits. The report argues that this public engagement is essential for maintaining the relevance of mathematics in modern society.</w:t>
      </w:r>
    </w:p>
    <w:bookmarkEnd w:id="24"/>
    <w:bookmarkStart w:id="25" w:name="X4371948e49f9a9bb66098e26426afd98682fca6"/>
    <w:p>
      <w:pPr>
        <w:pStyle w:val="Heading2"/>
      </w:pPr>
      <w:r>
        <w:t xml:space="preserve">Conclusion: The Future of Mathematics in Ankara</w:t>
      </w:r>
    </w:p>
    <w:p>
      <w:pPr>
        <w:pStyle w:val="FirstParagraph"/>
      </w:pPr>
      <w:r>
        <w:t xml:space="preserve">In conclusion, this book report underscores the pivotal role of the mathematician in shaping the intellectual identity of Turkey Ankara. From its founding as a modern capital to its current status as a hub for technological innovation, mathematics has been integral to Ankara’s development.</w:t>
      </w:r>
    </w:p>
    <w:p>
      <w:pPr>
        <w:pStyle w:val="BodyText"/>
      </w:pPr>
      <w:r>
        <w:t xml:space="preserve">The analysis reveals that while challenges remain in educational methodology and public perception, the trajectory is overwhelmingly positive. The synergy between traditional academic institutions and modern tech industries creates a fertile ground for mathematical discovery. For students, researchers, and policymakers in Turkey Ankara, the message is clear: supporting mathematics is not just an academic endeavor; it is a strategic necessity for national development.</w:t>
      </w:r>
    </w:p>
    <w:p>
      <w:pPr>
        <w:pStyle w:val="BodyText"/>
      </w:pPr>
      <w:r>
        <w:t xml:space="preserve">As we look to the future, the continued investment in mathematical research and education in Ankara will determine its competitiveness on the global stage. The mathematician remains a key architect of this future, building structures of logic that support both theoretical advancements and practical solutions for society. This report serves as a testament to their enduring legacy and an invitation for further exploration into the rich mathematical heritage of Turkey Ankara.</w:t>
      </w:r>
    </w:p>
    <w:p>
      <w:pPr>
        <w:pStyle w:val="BlockText"/>
      </w:pPr>
      <w:r>
        <w:t xml:space="preserve">"Mathematics is the language with which God has written the universe." — Galileo Galilei</w:t>
      </w:r>
      <w:r>
        <w:br/>
      </w:r>
      <w:r>
        <w:br/>
      </w:r>
      <w:r>
        <w:t xml:space="preserve">In Turkey Ankara, we strive to speak this language fluently, honoring both our local heritage and global scientific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Legacy of Logic: A Book Report on the Mathematician in Turkey Ankara</dc:title>
  <dc:creator/>
  <dc:language>en</dc:language>
  <cp:keywords/>
  <dcterms:created xsi:type="dcterms:W3CDTF">2026-07-29T15:44:07Z</dcterms:created>
  <dcterms:modified xsi:type="dcterms:W3CDTF">2026-07-29T15:44:07Z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