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London</w:t>
      </w:r>
    </w:p>
    <w:bookmarkStart w:id="25" w:name="Xf82d84addb146c9ba308cad4ebd795fecdd05a3"/>
    <w:p>
      <w:pPr>
        <w:pStyle w:val="Heading1"/>
      </w:pPr>
      <w:r>
        <w:rPr>
          <w:bCs/>
          <w:b/>
        </w:rPr>
        <w:t xml:space="preserve">Book Report</w:t>
      </w:r>
      <w:r>
        <w:t xml:space="preserve">: The Mathematician in the Context of United Kingdom London</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Literary and Historical Analysis of Mathematical Biography</w:t>
      </w:r>
    </w:p>
    <w:p>
      <w:pPr>
        <w:pStyle w:val="BodyText"/>
      </w:pPr>
      <w:r>
        <w:rPr>
          <w:bCs/>
          <w:b/>
        </w:rPr>
        <w:t xml:space="preserve">Audience/Context:</w:t>
      </w:r>
      <w:r>
        <w:t xml:space="preserve"> </w:t>
      </w:r>
      <w:r>
        <w:t xml:space="preserve">United Kingdom London Educational and Cultural Institutions</w:t>
      </w:r>
      <w:r>
        <w:rPr>
          <w:bCs/>
          <w:b/>
        </w:rPr>
        <w:t xml:space="preserve">Title of Report:</w:t>
      </w:r>
      <w:r>
        <w:t xml:space="preserve">The Abstract in the Concrete: A Biographical Study of the Mathematician within United Kingdom London</w:t>
      </w:r>
    </w:p>
    <w:p>
      <w:pPr>
        <w:pStyle w:val="BodyText"/>
      </w:pPr>
      <w:r>
        <w:rPr>
          <w:bCs/>
          <w:b/>
        </w:rPr>
        <w:t xml:space="preserve">Introduction</w:t>
      </w:r>
    </w:p>
    <w:p>
      <w:pPr>
        <w:pStyle w:val="BodyText"/>
      </w:pPr>
      <w:r>
        <w:t xml:space="preserve">In the bustling, historic heart of Europe, where cobblestone streets meet modern glass skyscrapers, lies a city that has long been a crucible for intellectual advancement. This document serves as a comprehensive Book Report focusing on the archetype and reality of the Mathematician within this specific geographic and cultural setting: United Kingdom London. The study explores how the abstract nature of mathematics interacts with the tangible history of London, examining how biographies of mathematicians residing in or working within this capital city reflect broader societal changes, educational shifts, and scientific revolutions. This report is designed for academic review in United Kingdom London institutions.</w:t>
      </w:r>
    </w:p>
    <w:p>
      <w:pPr>
        <w:pStyle w:val="BodyText"/>
      </w:pPr>
      <w:r>
        <w:t xml:space="preserve">The concept of the "Mathematician" is often viewed through a lens of isolation—a solitary figure lost in numbers. However, when situated within United Kingdom London, this narrative shifts significantly. The city’s dense network of universities, research institutes, and historical societies provides a communal backdrop that shapes the development of mathematical thought. This report analyzes key literary works and biographical accounts that highlight this synergy between the individual genius (the Mathematician) and the metropolitan environment (United Kingdom London).</w:t>
      </w:r>
    </w:p>
    <w:bookmarkStart w:id="20" w:name="Xc120c9e636a5d7e6c4fef1c48d7c466d0832d3a"/>
    <w:p>
      <w:pPr>
        <w:pStyle w:val="Heading2"/>
      </w:pPr>
      <w:r>
        <w:rPr>
          <w:bCs/>
          <w:b/>
        </w:rPr>
        <w:t xml:space="preserve">Historical Context: The Legacy of United Kingdom London</w:t>
      </w:r>
    </w:p>
    <w:p>
      <w:pPr>
        <w:pStyle w:val="FirstParagraph"/>
      </w:pPr>
      <w:r>
        <w:t xml:space="preserve">To understand the modern representation of a Mathematician in literature set in or about United Kingdom London, one must first acknowledge the city's historical pedigree. Since the 17th century, cities like Cambridge and Oxford have been paramount, but London itself has always held a critical role through institutions such as Gresham College and later, University College London (UCL) and King’s College London. Biographies often depict mathematicians not just as theorists, but as civic participants in the intellectual life of United Kingdom London.</w:t>
      </w:r>
    </w:p>
    <w:p>
      <w:pPr>
        <w:pStyle w:val="BodyText"/>
      </w:pPr>
      <w:r>
        <w:t xml:space="preserve">For instance, the legacy of Isaac Newton and Edmond Halley cannot be separated from their activities in the broader British scientific community centered around Royal Society meetings which frequently occurred within London. A Book Report on these figures must emphasize that their work as a Mathematician was deeply intertwined with navigation, astronomy, and statecraft relevant to the United Kingdom’s imperial reach. Therefore, the "Mathematician" in this context is portrayed as an agent of national progress.</w:t>
      </w:r>
    </w:p>
    <w:bookmarkEnd w:id="20"/>
    <w:bookmarkStart w:id="21" w:name="Xe6c1d6227d1be7364bc6c2bb0b905f6813ec59c"/>
    <w:p>
      <w:pPr>
        <w:pStyle w:val="Heading2"/>
      </w:pPr>
      <w:r>
        <w:rPr>
          <w:bCs/>
          <w:b/>
        </w:rPr>
        <w:t xml:space="preserve">Thematic Analysis: The Modern Mathematician in Urban Settings</w:t>
      </w:r>
    </w:p>
    <w:p>
      <w:pPr>
        <w:pStyle w:val="FirstParagraph"/>
      </w:pPr>
      <w:r>
        <w:t xml:space="preserve">Contemporary literary works and biographies set in United Kingdom London present a different portrait of the Mathematician. Here, the theme often revolves around diversity, accessibility, and the intersection of pure math with data science. In recent years, United Kingdom London has become a global hub for fintech and quantitative analysis. Biographical accounts now frequently highlight mathematicians who bridge the gap between academic theory and commercial application.</w:t>
      </w:r>
    </w:p>
    <w:p>
      <w:pPr>
        <w:pStyle w:val="BodyText"/>
      </w:pPr>
      <w:r>
        <w:t xml:space="preserve">A significant aspect of this Book Report is the examination of how authors describe the psychological landscape of a Mathematician living in one of the world’s most expensive and fast-paced cities. The narrative often juxtaposes the quiet, logical certainty of mathematical proofs with the chaotic, unpredictable nature life in United Kingdom London. This contrast serves as a powerful literary device, illustrating how mathematicians seek order amidst urban entropy.</w:t>
      </w:r>
    </w:p>
    <w:bookmarkEnd w:id="21"/>
    <w:bookmarkStart w:id="22" w:name="X00e87f59d1044ca66af84189049f95e6d2f5722"/>
    <w:p>
      <w:pPr>
        <w:pStyle w:val="Heading2"/>
      </w:pPr>
      <w:r>
        <w:rPr>
          <w:bCs/>
          <w:b/>
        </w:rPr>
        <w:t xml:space="preserve">Case Study: Alan Turing and the War Effort</w:t>
      </w:r>
    </w:p>
    <w:p>
      <w:pPr>
        <w:pStyle w:val="FirstParagraph"/>
      </w:pPr>
      <w:r>
        <w:t xml:space="preserve">No discussion of a Mathematician in United Kingdom London is complete without addressing Alan Turing. His biography represents the quintessential intersection of individual genius and national crisis. Set largely in Bletchley Park but deeply connected to Cambridge and later, Manchester (though his influence radiated through London), Turing’s story highlights the practical application of mathematical logic.</w:t>
      </w:r>
    </w:p>
    <w:p>
      <w:pPr>
        <w:pStyle w:val="BodyText"/>
      </w:pPr>
      <w:r>
        <w:t xml:space="preserve">In analyzing biographical texts on Turing, it becomes evident that the portrayal of him as a Mathematician is often overshadowed by his wartime contributions. However, a nuanced Book Report must argue that his identity as a pure Mathematician—specifically in computability theory—is what enabled his wartime success. The setting of United Kingdom London during the war provides a backdrop of urgency and secrecy, framing the Mathematician not just as an academic, but as a silent guardian of national security.</w:t>
      </w:r>
    </w:p>
    <w:bookmarkEnd w:id="22"/>
    <w:bookmarkStart w:id="23" w:name="Xdd69641ea189721d035bd6e677746418479dcd8"/>
    <w:p>
      <w:pPr>
        <w:pStyle w:val="Heading2"/>
      </w:pPr>
      <w:r>
        <w:rPr>
          <w:bCs/>
          <w:b/>
        </w:rPr>
        <w:t xml:space="preserve">Educational Implications for United Kingdom London</w:t>
      </w:r>
    </w:p>
    <w:p>
      <w:pPr>
        <w:pStyle w:val="FirstParagraph"/>
      </w:pPr>
      <w:r>
        <w:t xml:space="preserve">This report further explores how books about mathematicians are used in schools across United Kingdom London. The curriculum in the UK emphasizes STEM (Science, Technology, Engineering, and Mathematics) education. Biographies of famous Mathematicians are often used as pedagogical tools to inspire students. By studying figures who worked or lived in United Kingdom London, students can see a local connection to global scientific achievements.</w:t>
      </w:r>
    </w:p>
    <w:p>
      <w:pPr>
        <w:pStyle w:val="BodyText"/>
      </w:pPr>
      <w:r>
        <w:t xml:space="preserve">Teachers in United Kingdom London frequently use these narratives to discuss not only mathematical concepts but also the history of science within their own city. This localized approach helps demystify the figure of the Mathematician, making them accessible role models for young people in diverse communities across London’s boroughs. The Book Report suggests that literature serves as a bridge between historical abstraction and contemporary identity.</w:t>
      </w:r>
    </w:p>
    <w:bookmarkEnd w:id="23"/>
    <w:bookmarkStart w:id="24" w:name="conclusion"/>
    <w:p>
      <w:pPr>
        <w:pStyle w:val="Heading2"/>
      </w:pPr>
      <w:r>
        <w:rPr>
          <w:bCs/>
          <w:b/>
        </w:rPr>
        <w:t xml:space="preserve">Conclusion</w:t>
      </w:r>
    </w:p>
    <w:p>
      <w:pPr>
        <w:pStyle w:val="FirstParagraph"/>
      </w:pPr>
      <w:r>
        <w:t xml:space="preserve">In conclusion, this Book Report has examined the multifaceted representation of the Mathematician within the specific context of United Kingdom London. It is clear that geography plays a crucial role in shaping biographical narratives. The mathematician is not an isolated entity but a participant in the rich intellectual tapestry of United Kingdom London.</w:t>
      </w:r>
    </w:p>
    <w:p>
      <w:pPr>
        <w:pStyle w:val="BodyText"/>
      </w:pPr>
      <w:r>
        <w:t xml:space="preserve">From Newton to Turing, and from historical academia to modern data science, the story of the Mathematician is inextricably linked to the streets, institutions, and history of this city. For readers and students in United Kingdom London engaging with these texts, it offers a dual appreciation: one for the abstract beauty of mathematics and another for its profound impact on society. Understanding this connection enhances our appreciation of both literature and science.</w:t>
      </w:r>
    </w:p>
    <w:p>
      <w:pPr>
        <w:pStyle w:val="BodyText"/>
      </w:pPr>
      <w:r>
        <w:t xml:space="preserve">Future studies should continue to explore emerging biographical works that feature diverse voices among Mathematicians in United Kingdom London, ensuring that the historical canon is expanded to include a more comprehensive view of who contributes to mathematical knowledge in this vibrant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in the Context of United Kingdom London</dc:title>
  <dc:creator/>
  <dc:language>en</dc:language>
  <cp:keywords/>
  <dcterms:created xsi:type="dcterms:W3CDTF">2026-07-29T15:11:02Z</dcterms:created>
  <dcterms:modified xsi:type="dcterms:W3CDTF">2026-07-29T15:11:02Z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