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Mechanics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Sudan,</w:t>
      </w:r>
      <w:r>
        <w:t xml:space="preserve"> </w:t>
      </w:r>
      <w:r>
        <w:t xml:space="preserve">Khartoum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Mechanics in the Context of Sudan, Khartoum</dc:title>
  <dc:creator/>
  <cp:keywords/>
  <dcterms:created xsi:type="dcterms:W3CDTF">2026-09-27T06:26:03Z</dcterms:created>
  <dcterms:modified xsi:type="dcterms:W3CDTF">2026-09-27T06:26:03Z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