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w:t>
      </w:r>
    </w:p>
    <w:p>
      <w:pPr>
        <w:pStyle w:val="FirstParagraph"/>
      </w:pPr>
      <w:r>
        <w:t xml:space="preserve">```html</w:t>
      </w:r>
    </w:p>
    <w:bookmarkStart w:id="26" w:name="book-report-on-the-mechanic"/>
    <w:p>
      <w:pPr>
        <w:pStyle w:val="Heading1"/>
      </w:pPr>
      <w:r>
        <w:t xml:space="preserve">Book Report on</w:t>
      </w:r>
      <w:r>
        <w:t xml:space="preserve"> </w:t>
      </w:r>
      <w:r>
        <w:rPr>
          <w:iCs/>
          <w:i/>
        </w:rPr>
        <w:t xml:space="preserve">The Mechanic</w:t>
      </w:r>
    </w:p>
    <w:bookmarkStart w:id="20" w:name="X78eeeee76f995e8b2e2d056b5a50cd0c6af4802"/>
    <w:p>
      <w:pPr>
        <w:pStyle w:val="Heading2"/>
      </w:pPr>
      <w:r>
        <w:t xml:space="preserve">I. Introduction to the Narrative Landscape in the United States Chicago Setting</w:t>
      </w:r>
    </w:p>
    <w:p>
      <w:pPr>
        <w:pStyle w:val="FirstParagraph"/>
      </w:pPr>
      <w:r>
        <w:t xml:space="preserve">In the vast tapestry of modern thriller literature, few narratives strike a chord as visceral and grounded as those set within the gritty, industrial heart of American urban life. While many thrillers opt for glossy metropolises like New York or London, there is a distinct charm and tension inherent in stories rooted in</w:t>
      </w:r>
      <w:r>
        <w:t xml:space="preserve"> </w:t>
      </w:r>
      <w:r>
        <w:rPr>
          <w:bCs/>
          <w:b/>
        </w:rPr>
        <w:t xml:space="preserve">United States Chicago</w:t>
      </w:r>
      <w:r>
        <w:t xml:space="preserve">. It is within this specific geographic and cultural context that we examine the narrative dynamics surrounding the character known as "The Mechanic." This report serves not merely as a summary of events, but as an analysis of how the concept of a "mechanic"—a euphemism for a professional hitman—intersects with the blue-collar ethos, architectural grandeur, and shadowy underworlds synonymous with Chicago. The</w:t>
      </w:r>
      <w:r>
        <w:t xml:space="preserve"> </w:t>
      </w:r>
      <w:r>
        <w:rPr>
          <w:bCs/>
          <w:b/>
        </w:rPr>
        <w:t xml:space="preserve">Book Report</w:t>
      </w:r>
      <w:r>
        <w:t xml:space="preserve"> </w:t>
      </w:r>
      <w:r>
        <w:t xml:space="preserve">aims to dissect these elements, exploring how location acts as more than just a backdrop in this genre of storytelling.</w:t>
      </w:r>
    </w:p>
    <w:bookmarkEnd w:id="20"/>
    <w:bookmarkStart w:id="21" w:name="ii.-understanding-the-term-mechanic"/>
    <w:p>
      <w:pPr>
        <w:pStyle w:val="Heading2"/>
      </w:pPr>
      <w:r>
        <w:t xml:space="preserve">II. Understanding the Term "Mechanic"</w:t>
      </w:r>
    </w:p>
    <w:p>
      <w:pPr>
        <w:pStyle w:val="FirstParagraph"/>
      </w:pPr>
      <w:r>
        <w:t xml:space="preserve">Before delving into the geographical specifics, it is crucial to define the central archetype:</w:t>
      </w:r>
      <w:r>
        <w:t xml:space="preserve"> </w:t>
      </w:r>
      <w:r>
        <w:rPr>
          <w:bCs/>
          <w:b/>
        </w:rPr>
        <w:t xml:space="preserve">Mechanic</w:t>
      </w:r>
      <w:r>
        <w:t xml:space="preserve">. In literary and cinematic contexts referring to organized crime or high-stakes espionage, a "mechanic" is rarely an automotive repair professional in this instance. Instead, it is a colloquial term within criminal underworlds for an individual who "fixes" problems—usually people—who cannot be dealt with through conventional means.</w:t>
      </w:r>
      <w:r>
        <w:t xml:space="preserve"> </w:t>
      </w:r>
      <w:r>
        <w:t xml:space="preserve">The appeal of the</w:t>
      </w:r>
      <w:r>
        <w:t xml:space="preserve"> </w:t>
      </w:r>
      <w:r>
        <w:rPr>
          <w:bCs/>
          <w:b/>
        </w:rPr>
        <w:t xml:space="preserve">Mechanic</w:t>
      </w:r>
      <w:r>
        <w:t xml:space="preserve"> </w:t>
      </w:r>
      <w:r>
        <w:t xml:space="preserve">character lies in their precision and detachment. Unlike the emotional, volatile gangster often depicted in fiction, the Mechanic is a craftsman of death. They view violence as a job to be executed with technical efficiency. This report analyzes how this cold professionalism contrasts with the warm, chaotic energy of Chicago’s neighborhoods. The Mechanic represents order; Chicago represents life in all its messy variety. The tension between these two forces drives much of the narrative weight found in stories featuring this archetype within a</w:t>
      </w:r>
      <w:r>
        <w:t xml:space="preserve"> </w:t>
      </w:r>
      <w:r>
        <w:rPr>
          <w:bCs/>
          <w:b/>
        </w:rPr>
        <w:t xml:space="preserve">United States Chicago</w:t>
      </w:r>
      <w:r>
        <w:t xml:space="preserve"> </w:t>
      </w:r>
      <w:r>
        <w:t xml:space="preserve">setting.</w:t>
      </w:r>
    </w:p>
    <w:bookmarkEnd w:id="21"/>
    <w:bookmarkStart w:id="22" w:name="X8fff3e441ed0bf4462bffd94a81cf6dda6f2b50"/>
    <w:p>
      <w:pPr>
        <w:pStyle w:val="Heading2"/>
      </w:pPr>
      <w:r>
        <w:t xml:space="preserve">III. The Setting: United States Chicago as a Character</w:t>
      </w:r>
    </w:p>
    <w:p>
      <w:pPr>
        <w:pStyle w:val="FirstParagraph"/>
      </w:pPr>
      <w:r>
        <w:t xml:space="preserve">Chicago, often referred to as the "Second City," possesses a unique duality that makes it an ideal backdrop for stories involving</w:t>
      </w:r>
      <w:r>
        <w:t xml:space="preserve"> </w:t>
      </w:r>
      <w:r>
        <w:rPr>
          <w:bCs/>
          <w:b/>
        </w:rPr>
        <w:t xml:space="preserve">Mechanic</w:t>
      </w:r>
      <w:r>
        <w:t xml:space="preserve">-like figures. Known for its towering skyscrapers, deep-dish pizza culture, and historic architecture, the city is also known for its complex history of organized crime dating back to Al Capone’s era. However, a modern</w:t>
      </w:r>
      <w:r>
        <w:t xml:space="preserve"> </w:t>
      </w:r>
      <w:r>
        <w:rPr>
          <w:bCs/>
          <w:b/>
        </w:rPr>
        <w:t xml:space="preserve">Book Report</w:t>
      </w:r>
      <w:r>
        <w:t xml:space="preserve"> </w:t>
      </w:r>
      <w:r>
        <w:t xml:space="preserve">on this subject must look beyond clichés.</w:t>
      </w:r>
      <w:r>
        <w:t xml:space="preserve"> </w:t>
      </w:r>
      <w:r>
        <w:t xml:space="preserve">The setting of</w:t>
      </w:r>
      <w:r>
        <w:t xml:space="preserve"> </w:t>
      </w:r>
      <w:r>
        <w:rPr>
          <w:bCs/>
          <w:b/>
        </w:rPr>
        <w:t xml:space="preserve">United States Chicago</w:t>
      </w:r>
      <w:r>
        <w:t xml:space="preserve"> </w:t>
      </w:r>
      <w:r>
        <w:t xml:space="preserve">provides a vertical and horizontal labyrinth. The "L" trains screeching above ground level create a constant auditory reminder of the city’s pulse, while the streets below hold secrets in their brick-lined alleyways and deep basements. For a</w:t>
      </w:r>
      <w:r>
        <w:t xml:space="preserve"> </w:t>
      </w:r>
      <w:r>
        <w:rPr>
          <w:bCs/>
          <w:b/>
        </w:rPr>
        <w:t xml:space="preserve">Mechanic</w:t>
      </w:r>
      <w:r>
        <w:t xml:space="preserve">, this environment offers both cover and challenge. The anonymity of millions allows for discreet movements, yet the tight-knit nature of Chicago neighborhoods means that nothing stays secret for long.</w:t>
      </w:r>
      <w:r>
        <w:t xml:space="preserve"> </w:t>
      </w:r>
      <w:r>
        <w:t xml:space="preserve">Furthermore, the weather plays a significant role. The biting wind off Lake Michigan mirrors the cold demeanor required by a</w:t>
      </w:r>
      <w:r>
        <w:t xml:space="preserve"> </w:t>
      </w:r>
      <w:r>
        <w:rPr>
          <w:bCs/>
          <w:b/>
        </w:rPr>
        <w:t xml:space="preserve">Mechanic</w:t>
      </w:r>
      <w:r>
        <w:t xml:space="preserve">. In winter, when snow blankets the city in white silence, it strips away distractions, creating a perfect environment for precision work. A</w:t>
      </w:r>
      <w:r>
        <w:t xml:space="preserve"> </w:t>
      </w:r>
      <w:r>
        <w:rPr>
          <w:bCs/>
          <w:b/>
        </w:rPr>
        <w:t xml:space="preserve">Book Report focusing on this aspect must highlight how the atmospheric conditions of Chicago influence the pacing and mood of these narratives.</w:t>
      </w:r>
    </w:p>
    <w:bookmarkEnd w:id="22"/>
    <w:bookmarkStart w:id="23" w:name="X27a69d7e4ccd9a61fc59daaef38195356dc108f"/>
    <w:p>
      <w:pPr>
        <w:pStyle w:val="Heading2"/>
      </w:pPr>
      <w:r>
        <w:t xml:space="preserve">IV. Thematic Analysis: Professionalism vs. Humanity</w:t>
      </w:r>
    </w:p>
    <w:p>
      <w:pPr>
        <w:pStyle w:val="FirstParagraph"/>
      </w:pPr>
      <w:r>
        <w:t xml:space="preserve">One of the core themes explored in stories involving a</w:t>
      </w:r>
      <w:r>
        <w:t xml:space="preserve"> </w:t>
      </w:r>
      <w:r>
        <w:rPr>
          <w:bCs/>
          <w:b/>
        </w:rPr>
        <w:t xml:space="preserve">Mechanic</w:t>
      </w:r>
      <w:r>
        <w:t xml:space="preserve"> </w:t>
      </w:r>
      <w:r>
        <w:t xml:space="preserve">in</w:t>
      </w:r>
      <w:r>
        <w:t xml:space="preserve"> </w:t>
      </w:r>
      <w:r>
        <w:rPr>
          <w:bCs/>
          <w:b/>
        </w:rPr>
        <w:t xml:space="preserve">United States Chicago</w:t>
      </w:r>
      <w:r>
        <w:t xml:space="preserve"> </w:t>
      </w:r>
      <w:r>
        <w:t xml:space="preserve">is the conflict between professional duty and human empathy. As a skilled operative navigates the streets from Lincoln Park to Pilsen, they are constantly exposed to the lives of ordinary people—the teachers, shopkeepers, and families who populate these communities.</w:t>
      </w:r>
      <w:r>
        <w:t xml:space="preserve"> </w:t>
      </w:r>
      <w:r>
        <w:t xml:space="preserve">The narrative often forces the</w:t>
      </w:r>
      <w:r>
        <w:t xml:space="preserve"> </w:t>
      </w:r>
      <w:r>
        <w:rPr>
          <w:bCs/>
          <w:b/>
        </w:rPr>
        <w:t xml:space="preserve">Mechanic</w:t>
      </w:r>
      <w:r>
        <w:t xml:space="preserve"> </w:t>
      </w:r>
      <w:r>
        <w:t xml:space="preserve">to confront their own humanity. Does cleaning up a mess in Chicago’s South Side justify the loss of life? The city’s resilience in the face of historical tragedy adds a layer of moral complexity. The reader is asked to consider whether justice can ever truly be served by those who operate outside the law, especially when those laws are meant to protect communities already marginalized or struggling. This thematic depth elevates the</w:t>
      </w:r>
      <w:r>
        <w:t xml:space="preserve"> </w:t>
      </w:r>
      <w:r>
        <w:rPr>
          <w:bCs/>
          <w:b/>
        </w:rPr>
        <w:t xml:space="preserve">Mechanic</w:t>
      </w:r>
      <w:r>
        <w:t xml:space="preserve"> </w:t>
      </w:r>
      <w:r>
        <w:t xml:space="preserve">trope from simple action entertainment to a social commentary on justice in America.</w:t>
      </w:r>
    </w:p>
    <w:bookmarkEnd w:id="23"/>
    <w:bookmarkStart w:id="24" w:name="v.-character-dynamics-and-local-flavor"/>
    <w:p>
      <w:pPr>
        <w:pStyle w:val="Heading2"/>
      </w:pPr>
      <w:r>
        <w:t xml:space="preserve">V. Character Dynamics and Local Flavor</w:t>
      </w:r>
    </w:p>
    <w:p>
      <w:pPr>
        <w:pStyle w:val="FirstParagraph"/>
      </w:pPr>
      <w:r>
        <w:t xml:space="preserve">A successful narrative featuring a</w:t>
      </w:r>
      <w:r>
        <w:t xml:space="preserve"> </w:t>
      </w:r>
      <w:r>
        <w:rPr>
          <w:bCs/>
          <w:b/>
        </w:rPr>
        <w:t xml:space="preserve">Mechanic</w:t>
      </w:r>
      <w:r>
        <w:t xml:space="preserve"> </w:t>
      </w:r>
      <w:r>
        <w:t xml:space="preserve">cannot exist in a vacuum; it requires robust character interactions grounded in local reality. In</w:t>
      </w:r>
      <w:r>
        <w:t xml:space="preserve"> </w:t>
      </w:r>
      <w:r>
        <w:rPr>
          <w:bCs/>
          <w:b/>
        </w:rPr>
        <w:t xml:space="preserve">United States Chicago</w:t>
      </w:r>
      <w:r>
        <w:t xml:space="preserve">, characters interact with elements of deep cultural heritage, including Polish, Italian, African American, and Latinx communities.</w:t>
      </w:r>
      <w:r>
        <w:t xml:space="preserve"> </w:t>
      </w:r>
      <w:r>
        <w:t xml:space="preserve">The protagonist may find themselves navigating not just physical dangers but social ones. The respect earned on the streets is different from the respect earned in boardrooms or back alleys. A</w:t>
      </w:r>
      <w:r>
        <w:t xml:space="preserve"> </w:t>
      </w:r>
      <w:r>
        <w:rPr>
          <w:bCs/>
          <w:b/>
        </w:rPr>
        <w:t xml:space="preserve">Book Report</w:t>
      </w:r>
      <w:r>
        <w:t xml:space="preserve"> </w:t>
      </w:r>
      <w:r>
        <w:t xml:space="preserve">must note how these interactions shape the plot. For instance, a</w:t>
      </w:r>
      <w:r>
        <w:t xml:space="preserve"> </w:t>
      </w:r>
      <w:r>
        <w:rPr>
          <w:bCs/>
          <w:b/>
        </w:rPr>
        <w:t xml:space="preserve">Mechanic</w:t>
      </w:r>
      <w:r>
        <w:t xml:space="preserve"> </w:t>
      </w:r>
      <w:r>
        <w:t xml:space="preserve">might need local informants—perhaps a bartender in Wrigleyville or a mechanic (in the literal sense) on the South Side—to gather intelligence. These relationships humanize the cold efficiency of the protagonist and highlight their dependence on society, even as they threaten to dismantle parts of it.</w:t>
      </w:r>
    </w:p>
    <w:bookmarkEnd w:id="24"/>
    <w:bookmarkStart w:id="25" w:name="vi.-conclusion-the-enduring-appeal"/>
    <w:p>
      <w:pPr>
        <w:pStyle w:val="Heading2"/>
      </w:pPr>
      <w:r>
        <w:t xml:space="preserve">VI. Conclusion: The Enduring Appeal</w:t>
      </w:r>
    </w:p>
    <w:p>
      <w:pPr>
        <w:pStyle w:val="FirstParagraph"/>
      </w:pPr>
      <w:r>
        <w:t xml:space="preserve">In conclusion, this</w:t>
      </w:r>
      <w:r>
        <w:t xml:space="preserve"> </w:t>
      </w:r>
      <w:r>
        <w:rPr>
          <w:bCs/>
          <w:b/>
        </w:rPr>
        <w:t xml:space="preserve">Book Report</w:t>
      </w:r>
      <w:r>
        <w:t xml:space="preserve"> </w:t>
      </w:r>
      <w:r>
        <w:t xml:space="preserve">highlights that the story of a</w:t>
      </w:r>
      <w:r>
        <w:t xml:space="preserve"> </w:t>
      </w:r>
      <w:r>
        <w:rPr>
          <w:bCs/>
          <w:b/>
        </w:rPr>
        <w:t xml:space="preserve">Mechanic</w:t>
      </w:r>
      <w:r>
        <w:t xml:space="preserve"> </w:t>
      </w:r>
      <w:r>
        <w:t xml:space="preserve">set in</w:t>
      </w:r>
    </w:p>
    <w:p>
      <w:pPr>
        <w:pStyle w:val="BodyText"/>
      </w:pPr>
      <w:r>
        <w:t xml:space="preserve">United States Chicago&gt; is not just about action; it is about atmosphere, morality, and identity. Chicago provides a canvas of steel and shadow that perfectly complements the elusive nature of its protagonist. The term</w:t>
      </w:r>
      <w:r>
        <w:t xml:space="preserve"> </w:t>
      </w:r>
      <w:r>
        <w:rPr>
          <w:bCs/>
          <w:b/>
        </w:rPr>
        <w:t xml:space="preserve">Mechanic</w:t>
      </w:r>
      <w:r>
        <w:t xml:space="preserve">, stripped of its literal automotive meaning, becomes a symbol for the hidden machinery that keeps certain aspects of society running—or stopping—behind closed doors.</w:t>
      </w:r>
      <w:r>
        <w:t xml:space="preserve"> </w:t>
      </w:r>
      <w:r>
        <w:t xml:space="preserve">For readers in</w:t>
      </w:r>
      <w:r>
        <w:t xml:space="preserve"> </w:t>
      </w:r>
      <w:r>
        <w:rPr>
          <w:bCs/>
          <w:b/>
        </w:rPr>
        <w:t xml:space="preserve">United States Chicago</w:t>
      </w:r>
      <w:r>
        <w:t xml:space="preserve">, and indeed globally, these stories resonate because they tap into the universal fear and fascination with those who operate in the shadows. They remind us that even in a city as bright and bustling as Chicago, there are corners where the lights never quite reach. Ultimately, this document serves to underscore why this specific combination of character type and setting remains a staple of compelling literature: it balances the cold precision of violence with the warm, messy complexity of urban life.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dc:title>
  <dc:creator/>
  <dc:language>en</dc:language>
  <cp:keywords/>
  <dcterms:created xsi:type="dcterms:W3CDTF">2026-07-29T22:33:14Z</dcterms:created>
  <dcterms:modified xsi:type="dcterms:W3CDTF">2026-07-29T22:33:14Z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