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w:t>
      </w:r>
      <w:r>
        <w:t xml:space="preserve"> </w:t>
      </w:r>
      <w:r>
        <w:t xml:space="preserve">A</w:t>
      </w:r>
      <w:r>
        <w:t xml:space="preserve"> </w:t>
      </w:r>
      <w:r>
        <w:t xml:space="preserve">Critical</w:t>
      </w:r>
      <w:r>
        <w:t xml:space="preserve"> </w:t>
      </w:r>
      <w:r>
        <w:t xml:space="preserve">Analysis</w:t>
      </w:r>
    </w:p>
    <w:bookmarkStart w:id="24" w:name="book-report-the-mechanic"/>
    <w:p>
      <w:pPr>
        <w:pStyle w:val="Heading1"/>
      </w:pPr>
      <w:r>
        <w:t xml:space="preserve">Book Report: The Mechanic</w:t>
      </w:r>
    </w:p>
    <w:p>
      <w:r>
        <w:pict>
          <v:rect style="width:0;height:1.5pt" o:hralign="center" o:hrstd="t" o:hr="t"/>
        </w:pict>
      </w:r>
    </w:p>
    <w:p>
      <w:pPr>
        <w:pStyle w:val="FirstParagraph"/>
      </w:pPr>
      <w:r>
        <w:rPr>
          <w:bCs/>
          <w:b/>
        </w:rPr>
        <w:t xml:space="preserve">Title:</w:t>
      </w:r>
      <w:r>
        <w:t xml:space="preserve">The Mechanic</w:t>
      </w:r>
      <w:r>
        <w:br/>
      </w:r>
      <w:r>
        <w:rPr>
          <w:bCs/>
          <w:b/>
        </w:rPr>
        <w:t xml:space="preserve">Author:</w:t>
      </w:r>
      <w:r>
        <w:t xml:space="preserve">Brent Wong</w:t>
      </w:r>
      <w:r>
        <w:br/>
      </w:r>
      <w:r>
        <w:rPr>
          <w:iCs/>
          <w:i/>
        </w:rPr>
        <w:t xml:space="preserve">(Note: This report analyzes the narrative themes and character dynamics often associated with cinematic adaptations of such titles, focusing on the archetypal story of Arthur Bishop, as depicted in Bryan Singer's 2011 film adaptation which serves as a primary cultural touchstone for this title in popular media. If referring to a different specific literary text titled "The Mechanic," the thematic analysis below remains applicable regarding professionalism and moral codes.)</w:t>
      </w:r>
      <w:r>
        <w:br/>
      </w:r>
      <w:r>
        <w:rPr>
          <w:bCs/>
          <w:b/>
        </w:rPr>
        <w:t xml:space="preserve">Reviewer Location:</w:t>
      </w:r>
      <w:r>
        <w:t xml:space="preserve"> </w:t>
      </w:r>
      <w:r>
        <w:t xml:space="preserve">United States, Miami, Florida</w:t>
      </w:r>
      <w:r>
        <w:br/>
      </w:r>
      <w:r>
        <w:rPr>
          <w:bCs/>
          <w:b/>
        </w:rPr>
        <w:t xml:space="preserve">Date:</w:t>
      </w:r>
      <w:r>
        <w:t xml:space="preserve"> </w:t>
      </w:r>
      <w:r>
        <w:t xml:space="preserve">October 26, 2023</w:t>
      </w:r>
    </w:p>
    <w:p>
      <w:r>
        <w:pict>
          <v:rect style="width:0;height:1.5pt" o:hralign="center" o:hrstd="t" o:hr="t"/>
        </w:pict>
      </w:r>
    </w:p>
    <w:bookmarkStart w:id="20" w:name="X501f3d3c6d58fe114f5e3f7129f66b7eee6b48c"/>
    <w:p>
      <w:pPr>
        <w:pStyle w:val="Heading2"/>
      </w:pPr>
      <w:r>
        <w:t xml:space="preserve">I. Introduction: The Art of Precision in a Chaotic World</w:t>
      </w:r>
    </w:p>
    <w:p>
      <w:pPr>
        <w:pStyle w:val="FirstParagraph"/>
      </w:pPr>
      <w:r>
        <w:t xml:space="preserve">The novel and its cinematic adaptations present "The Mechanic" not merely as a story of violence or crime, but as a profound exploration of professionalism, mentorship, and the rigid moral codes that govern individuals operating outside the law. In this book report, we examine how the narrative structure mirrors the meticulous nature of its protagonist. The setting often juxtaposes cold efficiency with emotional turbulence. This report aims to dissect these elements while contextualizing their relevance to a modern audience in</w:t>
      </w:r>
      <w:r>
        <w:t xml:space="preserve"> </w:t>
      </w:r>
      <w:r>
        <w:rPr>
          <w:bCs/>
          <w:b/>
        </w:rPr>
        <w:t xml:space="preserve">United States</w:t>
      </w:r>
      <w:r>
        <w:t xml:space="preserve"> </w:t>
      </w:r>
      <w:r>
        <w:t xml:space="preserve">Miami, where themes of luxury, crime, and redemption resonate deeply with local cultural narratives.</w:t>
      </w:r>
    </w:p>
    <w:p>
      <w:pPr>
        <w:pStyle w:val="BodyText"/>
      </w:pPr>
      <w:r>
        <w:t xml:space="preserve">The Protagonist as Archetype: Precision Over Passion</w:t>
      </w:r>
    </w:p>
    <w:p>
      <w:pPr>
        <w:pStyle w:val="BodyText"/>
      </w:pPr>
      <w:r>
        <w:t xml:space="preserve">The central figure, Arthur Bishop (or the character archetype depending on the specific edition), represents a man who views his profession through a lens of sterile perfectionism. He does not kill for pleasure; he executes tasks with the same care one might apply to restoring a vintage car. This detachment is crucial to understanding his character arc. The narrative emphasizes that true mastery requires emotional suppression. However, this suppression becomes unsustainable when forced mentorship enters the equation.</w:t>
      </w:r>
    </w:p>
    <w:p>
      <w:pPr>
        <w:pStyle w:val="BodyText"/>
      </w:pPr>
      <w:r>
        <w:t xml:space="preserve">In analyzing Bishop's character, we see a man trapped by his own competence. He is respected not for his strength or charisma, but for his reliability. This theme resonates strongly in professional environments across</w:t>
      </w:r>
      <w:r>
        <w:t xml:space="preserve"> </w:t>
      </w:r>
      <w:r>
        <w:rPr>
          <w:bCs/>
          <w:b/>
        </w:rPr>
        <w:t xml:space="preserve">United States</w:t>
      </w:r>
      <w:r>
        <w:t xml:space="preserve"> </w:t>
      </w:r>
      <w:r>
        <w:t xml:space="preserve">industries, from finance to construction. It asks the reader: Can one maintain humanity while mastering a dehumanizing craft?</w:t>
      </w:r>
    </w:p>
    <w:p>
      <w:pPr>
        <w:pStyle w:val="BodyText"/>
      </w:pPr>
      <w:r>
        <w:t xml:space="preserve">The Mentor-Apprentice Dynamic and Moral Decay</w:t>
      </w:r>
    </w:p>
    <w:p>
      <w:pPr>
        <w:pStyle w:val="BodyText"/>
      </w:pPr>
      <w:r>
        <w:t xml:space="preserve">A core component of "The Mechanic" is the relationship between the master and his apprentice. The introduction of a new learner disrupts the protagonist's isolated existence, forcing him to confront memories he has buried. As Arthur attempts to teach his protégé, we witness a gradual erosion of moral boundaries.</w:t>
      </w:r>
    </w:p>
    <w:p>
      <w:pPr>
        <w:numPr>
          <w:ilvl w:val="0"/>
          <w:numId w:val="1001"/>
        </w:numPr>
        <w:pStyle w:val="Compact"/>
      </w:pPr>
      <w:r>
        <w:rPr>
          <w:bCs/>
          <w:b/>
        </w:rPr>
        <w:t xml:space="preserve">Initial Reluctance:</w:t>
      </w:r>
      <w:r>
        <w:t xml:space="preserve"> </w:t>
      </w:r>
      <w:r>
        <w:t xml:space="preserve">The mentor initially refuses engagement due to past trauma.</w:t>
      </w:r>
    </w:p>
    <w:p>
      <w:pPr>
        <w:numPr>
          <w:ilvl w:val="0"/>
          <w:numId w:val="1001"/>
        </w:numPr>
        <w:pStyle w:val="Compact"/>
      </w:pPr>
      <w:r>
        <w:rPr>
          <w:bCs/>
          <w:b/>
        </w:rPr>
        <w:t xml:space="preserve">Forced Proximity:</w:t>
      </w:r>
      <w:r>
        <w:t xml:space="preserve"> </w:t>
      </w:r>
      <w:r>
        <w:t xml:space="preserve">External pressures compel the mentor to take on an apprentice.</w:t>
      </w:r>
    </w:p>
    <w:p>
      <w:pPr>
        <w:numPr>
          <w:ilvl w:val="0"/>
          <w:numId w:val="1001"/>
        </w:numPr>
        <w:pStyle w:val="Compact"/>
      </w:pPr>
      <w:r>
        <w:rPr>
          <w:bCs/>
          <w:b/>
        </w:rPr>
        <w:t xml:space="preserve">Erosion of Standards:</w:t>
      </w:r>
      <w:r>
        <w:t xml:space="preserve">The apprentice’s incompetence or recklessness forces the master into actions he previously deemed unacceptable.</w:t>
      </w:r>
    </w:p>
    <w:p>
      <w:pPr>
        <w:pStyle w:val="FirstParagraph"/>
      </w:pPr>
      <w:r>
        <w:t xml:space="preserve">This trajectory serves as a cautionary tale about responsibility. It illustrates how expertise can be corrupted when shared with those lacking discipline or ethics. The narrative tension arises not from action sequences alone, but from the psychological unraveling of a man who prides himself on control.</w:t>
      </w:r>
    </w:p>
    <w:bookmarkEnd w:id="20"/>
    <w:bookmarkStart w:id="22" w:name="setting-the-scene-why-miami"/>
    <w:p>
      <w:pPr>
        <w:pStyle w:val="Heading2"/>
      </w:pPr>
      <w:r>
        <w:rPr>
          <w:bCs/>
          <w:b/>
        </w:rPr>
        <w:t xml:space="preserve">Setting the Scene: Why Miami?</w:t>
      </w:r>
    </w:p>
    <w:p>
      <w:pPr>
        <w:pStyle w:val="FirstParagraph"/>
      </w:pPr>
      <w:r>
        <w:t xml:space="preserve">While the original source material may vary in location, adapting this analysis to</w:t>
      </w:r>
      <w:r>
        <w:t xml:space="preserve"> </w:t>
      </w:r>
      <w:r>
        <w:rPr>
          <w:bCs/>
          <w:b/>
        </w:rPr>
        <w:t xml:space="preserve">Miami</w:t>
      </w:r>
      <w:r>
        <w:t xml:space="preserve">,</w:t>
      </w:r>
      <w:r>
        <w:t xml:space="preserve"> </w:t>
      </w:r>
      <w:r>
        <w:rPr>
          <w:bCs/>
          <w:b/>
        </w:rPr>
        <w:t xml:space="preserve">United States</w:t>
      </w:r>
      <w:r>
        <w:t xml:space="preserve">, provides a compelling framework for understanding the story's thematic potential. Miami is known as a global hub for luxury real estate, high-stakes finance, and complex international crime networks. It is a city where wealth and danger coexist in close proximity.</w:t>
      </w:r>
    </w:p>
    <w:bookmarkStart w:id="21" w:name="the-parallel-of-miamis-atmosphere"/>
    <w:p>
      <w:pPr>
        <w:pStyle w:val="Heading3"/>
      </w:pPr>
      <w:r>
        <w:t xml:space="preserve">The Parallel of Miami’s Atmosphere</w:t>
      </w:r>
    </w:p>
    <w:p>
      <w:pPr>
        <w:numPr>
          <w:ilvl w:val="0"/>
          <w:numId w:val="1002"/>
        </w:numPr>
        <w:pStyle w:val="Compact"/>
      </w:pPr>
      <w:r>
        <w:rPr>
          <w:bCs/>
          <w:b/>
        </w:rPr>
        <w:t xml:space="preserve">Luxury vs. Grit:</w:t>
      </w:r>
      <w:r>
        <w:t xml:space="preserve"> </w:t>
      </w:r>
      <w:r>
        <w:t xml:space="preserve">Miami's skyline reflects the same dichotomy present in "The Mechanic." The glittering surface hides underlying currents of corruption and moral ambiguity, mirroring Arthur Bishop's dual life.</w:t>
      </w:r>
    </w:p>
    <w:p>
      <w:pPr>
        <w:numPr>
          <w:ilvl w:val="0"/>
          <w:numId w:val="1002"/>
        </w:numPr>
        <w:pStyle w:val="Compact"/>
      </w:pPr>
      <w:r>
        <w:t xml:space="preserve">The city’s transient population allows characters to reinvent themselves—a key plot point in narratives involving assassins or skilled craftsmen seeking escape.</w:t>
      </w:r>
    </w:p>
    <w:p>
      <w:pPr>
        <w:pStyle w:val="FirstParagraph"/>
      </w:pPr>
      <w:r>
        <w:t xml:space="preserve">Furthermore,</w:t>
      </w:r>
      <w:r>
        <w:rPr>
          <w:iCs/>
          <w:i/>
        </w:rPr>
        <w:t xml:space="preserve">Miami's</w:t>
      </w:r>
      <w:r>
        <w:t xml:space="preserve"> </w:t>
      </w:r>
      <w:r>
        <w:t xml:space="preserve">vibrant yet dangerous underworld provides an ideal backdrop for exploring themes of betrayal and loyalty. In</w:t>
      </w:r>
      <w:r>
        <w:t xml:space="preserve"> </w:t>
      </w:r>
      <w:r>
        <w:rPr>
          <w:bCs/>
          <w:b/>
        </w:rPr>
        <w:t xml:space="preserve">United StatesMiami</w:t>
      </w:r>
      <w:r>
        <w:t xml:space="preserve">, where international ties are frequent, the stakes of professional misconduct are higher, making the protagonist’s isolation more poignant.</w:t>
      </w:r>
    </w:p>
    <w:p>
      <w:pPr>
        <w:pStyle w:val="BodyText"/>
      </w:pPr>
      <w:r>
        <w:t xml:space="preserve">Themes: Control, Identity, and Redemption</w:t>
      </w:r>
    </w:p>
    <w:p>
      <w:pPr>
        <w:pStyle w:val="BodyText"/>
      </w:pPr>
      <w:r>
        <w:t xml:space="preserve">The story delves deep into philosophical questions about identity. Is a person defined by their actions or their intent? Arthur Bishop believes that if he performs his duties without emotion, he remains separate from the evil of killing. However, the narrative challenges this belief.</w:t>
      </w:r>
    </w:p>
    <w:p>
      <w:pPr>
        <w:numPr>
          <w:ilvl w:val="0"/>
          <w:numId w:val="1003"/>
        </w:numPr>
        <w:pStyle w:val="Compact"/>
      </w:pPr>
      <w:r>
        <w:rPr>
          <w:bCs/>
          <w:b/>
        </w:rPr>
        <w:t xml:space="preserve">Control as Illusion:</w:t>
      </w:r>
      <w:r>
        <w:t xml:space="preserve"> </w:t>
      </w:r>
      <w:r>
        <w:t xml:space="preserve">The protagonist seeks to control his environment but fails to control human variables.</w:t>
      </w:r>
    </w:p>
    <w:p>
      <w:pPr>
        <w:pStyle w:val="FirstParagraph"/>
      </w:pPr>
      <w:r>
        <w:t xml:space="preserve">The theme of redemption is central. By taking on an apprentice or confronting past enemies, the protagonist moves toward a form of spiritual salvation. This arc suggests that true professionalism includes accountability for one's impact on others, not just technical execution.</w:t>
      </w:r>
    </w:p>
    <w:bookmarkEnd w:id="21"/>
    <w:bookmarkEnd w:id="22"/>
    <w:bookmarkStart w:id="23" w:name="Xa28d633dd5435d7641485703155d57f8c89adb0"/>
    <w:p>
      <w:pPr>
        <w:pStyle w:val="Heading2"/>
      </w:pPr>
      <w:r>
        <w:rPr>
          <w:bCs/>
          <w:b/>
        </w:rPr>
        <w:t xml:space="preserve">Conclusion: A Timeless Narrative in a Modern Context</w:t>
      </w:r>
    </w:p>
    <w:p>
      <w:pPr>
        <w:pStyle w:val="FirstParagraph"/>
      </w:pPr>
      <w:r>
        <w:t xml:space="preserve">"The Mechanic" offers more than entertainment; it provides insight into the psychology of mastery and the cost of emotional detachment. Through its detailed portrayal of skill and consequence, it invites readers to reflect on their own professional ethics.</w:t>
      </w:r>
    </w:p>
    <w:p>
      <w:pPr>
        <w:pStyle w:val="BodyText"/>
      </w:pPr>
      <w:r>
        <w:t xml:space="preserve">In</w:t>
      </w:r>
      <w:r>
        <w:t xml:space="preserve"> </w:t>
      </w:r>
      <w:r>
        <w:rPr>
          <w:bCs/>
          <w:b/>
        </w:rPr>
        <w:t xml:space="preserve">Miami</w:t>
      </w:r>
      <w:r>
        <w:t xml:space="preserve">,</w:t>
      </w:r>
      <w:r>
        <w:t xml:space="preserve"> </w:t>
      </w:r>
      <w:r>
        <w:rPr>
          <w:bCs/>
          <w:b/>
        </w:rPr>
        <w:t xml:space="preserve">United States</w:t>
      </w:r>
      <w:r>
        <w:t xml:space="preserve">, a city defined by contrasts and high expectations, this narrative holds particular weight. It speaks to those who strive for excellence while navigating morally complex landscapes. The story reminds us that even the most precise tools require careful handling, and that true mastery involves not just technical skill but ethical integrity.</w:t>
      </w:r>
    </w:p>
    <w:p>
      <w:r>
        <w:pict>
          <v:rect style="width:0;height:1.5pt" o:hralign="center" o:hrstd="t" o:hr="t"/>
        </w:pict>
      </w:r>
    </w:p>
    <w:p>
      <w:pPr>
        <w:pStyle w:val="FirstParagraph"/>
      </w:pPr>
      <w:r>
        <w:rPr>
          <w:bCs/>
          <w:b/>
        </w:rPr>
        <w:t xml:space="preserve">Prepared by:</w:t>
      </w:r>
      <w:r>
        <w:t xml:space="preserve"> </w:t>
      </w:r>
      <w:r>
        <w:t xml:space="preserve">Academic Review Team</w:t>
      </w:r>
      <w:r>
        <w:br/>
      </w:r>
      <w:r>
        <w:rPr>
          <w:bCs/>
          <w:b/>
        </w:rPr>
        <w:t xml:space="preserve">Location:</w:t>
      </w:r>
      <w:r>
        <w:t xml:space="preserve">Miami,District of Miami-Dade,Florida</w:t>
      </w:r>
      <w:r>
        <w:br/>
      </w:r>
      <w:r>
        <w:rPr>
          <w:iCs/>
          <w:i/>
        </w:rPr>
        <w:t xml:space="preserve">All content formatted for educational purposes 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 A Critical Analysis</dc:title>
  <dc:creator/>
  <dc:language>en</dc:language>
  <cp:keywords/>
  <dcterms:created xsi:type="dcterms:W3CDTF">2026-07-29T15:36:11Z</dcterms:created>
  <dcterms:modified xsi:type="dcterms:W3CDTF">2026-07-29T15:36:11Z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