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China</w:t>
      </w:r>
      <w:r>
        <w:t xml:space="preserve"> </w:t>
      </w:r>
      <w:r>
        <w:t xml:space="preserve">Guangzhou</w:t>
      </w:r>
    </w:p>
    <w:bookmarkStart w:id="25" w:name="X60be5fe54b625f2ddb0b83fd6c9521ad6543f93"/>
    <w:p>
      <w:pPr>
        <w:pStyle w:val="Heading1"/>
      </w:pPr>
      <w:r>
        <w:t xml:space="preserve">The Mechanics of Innovation and Tradition in China Guangzhou</w:t>
      </w:r>
    </w:p>
    <w:p>
      <w:pPr>
        <w:pStyle w:val="FirstParagraph"/>
      </w:pPr>
      <w:r>
        <w:rPr>
          <w:bCs/>
          <w:b/>
        </w:rPr>
        <w:t xml:space="preserve">Date:</w:t>
      </w:r>
      <w:r>
        <w:t xml:space="preserve"> </w:t>
      </w:r>
      <w:r>
        <w:t xml:space="preserve">October 26, 2023 |</w:t>
      </w:r>
      <w:r>
        <w:t xml:space="preserve"> </w:t>
      </w:r>
      <w:r>
        <w:rPr>
          <w:bCs/>
          <w:b/>
        </w:rPr>
        <w:t xml:space="preserve">Audience:</w:t>
      </w:r>
      <w:r>
        <w:t xml:space="preserve"> </w:t>
      </w:r>
      <w:r>
        <w:t xml:space="preserve">Engineering Management &amp; Policy Review Board |</w:t>
      </w:r>
      <w:r>
        <w:t xml:space="preserve"> </w:t>
      </w:r>
      <w:r>
        <w:rPr>
          <w:bCs/>
          <w:b/>
        </w:rPr>
        <w:t xml:space="preserve">Status:</w:t>
      </w:r>
      <w:r>
        <w:t xml:space="preserve">Preface: The Significance of this ReportThis book report provides a critical analysis of the role and evolution of the Mechanical Engineer in one of China's most dynamic economic hubs: China Guangzhou. As a global manufacturing powerhouse, Guangzhou represents more than just a geographical location; it is synonymous with rapid industrialization, technological integration, and cultural adaptation.</w:t>
      </w:r>
    </w:p>
    <w:p>
      <w:pPr>
        <w:pStyle w:val="BodyText"/>
      </w:pPr>
      <w:r>
        <w:t xml:space="preserve">The purpose of this document is to explore how mechanical engineering principles are not only applied but also transformed within the context of China's Pearl River Delta region. By examining specific case studies and industry trends in China Guangzhou, we aim to understand how modern Mechanical Engineers drive innovation while respecting local regulatory environments, cultural nuances, and sustainability goals.</w:t>
      </w:r>
    </w:p>
    <w:bookmarkStart w:id="20" w:name="X5518c535e21721206214fe1dbc800d87ca38b1b"/>
    <w:p>
      <w:pPr>
        <w:pStyle w:val="Heading2"/>
      </w:pPr>
      <w:r>
        <w:t xml:space="preserve">The Role of the Modern Mechanical Engineer</w:t>
      </w:r>
    </w:p>
    <w:p>
      <w:pPr>
        <w:pStyle w:val="FirstParagraph"/>
      </w:pPr>
      <w:r>
        <w:t xml:space="preserve">Mechanical engineering is often viewed as a static discipline centered around thermodynamics and materials science. However in contemporary China Guangzhou this view has evolved significantly. Today's mechanical engineer functions as a multidisciplinary problem solver who bridges traditional hardware design with advanced software capabilities, such as IoT (Internet of Things) integration and AI-driven predictive maintenance systems.</w:t>
      </w:r>
    </w:p>
    <w:p>
      <w:pPr>
        <w:pStyle w:val="BodyText"/>
      </w:pPr>
      <w:r>
        <w:t xml:space="preserve">In the context of China Guangzhou, engineers are tasked with optimizing production lines for both domestic consumption and export markets. This dual requirement demands flexibility in design thinking. For instance, automotive manufacturers in Guangzhou must comply with stringent environmental standards set by national policies while maintaining competitive pricing structures. The mechanical engineer plays a pivotal role in balancing these competing interests through material optimization and energy-efficient machine design.</w:t>
      </w:r>
    </w:p>
    <w:bookmarkEnd w:id="20"/>
    <w:bookmarkStart w:id="21" w:name="X58791a26cb8ab6554d2bd0689ceb95b33452f60"/>
    <w:p>
      <w:pPr>
        <w:pStyle w:val="Heading2"/>
      </w:pPr>
      <w:r>
        <w:t xml:space="preserve">Cultural Adaptation and Communication Skills</w:t>
      </w:r>
    </w:p>
    <w:p>
      <w:pPr>
        <w:pStyle w:val="FirstParagraph"/>
      </w:pPr>
      <w:r>
        <w:t xml:space="preserve">A crucial aspect of being an effective mechanical engineer in China Guangzhou is cultural competence. Unlike many Western engineering firms where direct communication styles prevail, business practices in China often emphasize relationship-building ("Guanxi") and hierarchical decision-making processes.</w:t>
      </w:r>
    </w:p>
    <w:p>
      <w:pPr>
        <w:pStyle w:val="BodyText"/>
      </w:pPr>
      <w:r>
        <w:t xml:space="preserve">This report highlights that successful integration into the workforce requires more than technical proficiency. Engineers must navigate complex social hierarchies, understand indirect communication patterns, and demonstrate respect for collective harmony over individual achievement. Understanding these cultural dynamics allows mechanical engineers to collaborate effectively with local teams, suppliers, and clients.</w:t>
      </w:r>
    </w:p>
    <w:p>
      <w:pPr>
        <w:pStyle w:val="BodyText"/>
      </w:pPr>
      <w:r>
        <w:t xml:space="preserve">Moreover language barriers can significantly impact project timelines. While English remains a common lingua franca among multinational corporations operating in China Guangzhou proficiency in Mandarin greatly enhances operational efficiency and fosters stronger interpersonal relationships. Therefore professional development programs for mechanical engineers should include components focused on cross-cultural communication strategies tailored specifically for the Chinese market.</w:t>
      </w:r>
    </w:p>
    <w:bookmarkEnd w:id="21"/>
    <w:bookmarkStart w:id="22" w:name="X6d0fdee43004e80da6189fa353f0bda873a385e"/>
    <w:p>
      <w:pPr>
        <w:pStyle w:val="Heading2"/>
      </w:pPr>
      <w:r>
        <w:t xml:space="preserve">Sustainability Challenges and Opportunities</w:t>
      </w:r>
    </w:p>
    <w:p>
      <w:pPr>
        <w:pStyle w:val="FirstParagraph"/>
      </w:pPr>
      <w:r>
        <w:t xml:space="preserve">In recent years sustainability has become a central theme within industrial operations globally particularly in China Guangzhou where pollution control measures have intensified due to public health concerns. Mechanical engineers are now expected to incorporate eco-friendly designs into their workflows reducing waste generation minimizing resource consumption adopting renewable energy sources wherever feasible.</w:t>
      </w:r>
    </w:p>
    <w:p>
      <w:pPr>
        <w:pStyle w:val="BodyText"/>
      </w:pPr>
      <w:r>
        <w:t xml:space="preserve">This shift towards green engineering presents both challenges and opportunities for professionals working in this sector. On one hand it requires significant investment in research &amp; development; on the other hand it opens up new avenues for innovation such as developing cleaner technologies or improving existing products' environmental footprints through modular designs that facilitate recycling.</w:t>
      </w:r>
    </w:p>
    <w:p>
      <w:pPr>
        <w:pStyle w:val="BodyText"/>
      </w:pPr>
      <w:r>
        <w:t xml:space="preserve">Furthermore governmental incentives encourage companies to adopt sustainable practices making them attractive candidates for government contracts and international partnerships. Thus becoming proficient in sustainable engineering methodologies becomes increasingly valuable for career advancement purposes especially within rapidly growing cities like China Guangzhou where economic growth intersects closely with ecological preservation efforts.</w:t>
      </w:r>
    </w:p>
    <w:bookmarkEnd w:id="22"/>
    <w:bookmarkStart w:id="23" w:name="X7d45fe092850f1b694f7296effe1c00d52c78ac"/>
    <w:p>
      <w:pPr>
        <w:pStyle w:val="Heading2"/>
      </w:pPr>
      <w:r>
        <w:t xml:space="preserve">The Impact of Automation on Traditional Roles</w:t>
      </w:r>
    </w:p>
    <w:p>
      <w:pPr>
        <w:pStyle w:val="FirstParagraph"/>
      </w:pPr>
      <w:r>
        <w:t xml:space="preserve">One cannot discuss modern mechanical engineering without addressing automation trends reshaping industries across China Guangzhou. With advancements in robotics artificial intelligence machine learning etcetera traditional roles previously performed manually are increasingly being automated leading to concerns about job displacement among lower-skilled workers.</w:t>
      </w:r>
    </w:p>
    <w:p>
      <w:pPr>
        <w:pStyle w:val="BodyText"/>
      </w:pPr>
      <w:r>
        <w:t xml:space="preserve">However instead of viewing automation purely as a threat professionals must see it as an opportunity for upskilling/reskilling themselves accordingly so they remain relevant within evolving workplace settings requiring higher levels of analytical reasoning creativity flexibility adaptability etcetera alongside basic technical knowledge previously sufficient alone years ago pre-digital age revolution taking place currently happening worldwide today including within China Guangzhou area specifically.</w:t>
      </w:r>
    </w:p>
    <w:p>
      <w:pPr>
        <w:pStyle w:val="BodyText"/>
      </w:pPr>
      <w:r>
        <w:t xml:space="preserve">The future belongs those individuals willing embrace change rather resist it thereby positioning themselves advantageously amidst ongoing transformations occurring throughout entire landscape encompassing manufacturing sector spanning from small local enterprises down large multinational conglomerates all seeking ways leverage latest technological breakthroughs achieve greater efficiencies increase profits enhance quality deliver superior customer experiences ultimately contributing positively towards broader societal well-being overall.</w:t>
      </w:r>
    </w:p>
    <w:bookmarkEnd w:id="23"/>
    <w:bookmarkStart w:id="24" w:name="conclusion"/>
    <w:p>
      <w:pPr>
        <w:pStyle w:val="Heading2"/>
      </w:pPr>
      <w:r>
        <w:t xml:space="preserve">Conclusion</w:t>
      </w:r>
    </w:p>
    <w:p>
      <w:pPr>
        <w:pStyle w:val="FirstParagraph"/>
      </w:pPr>
      <w:r>
        <w:t xml:space="preserve">In conclusion this book report underscores importance of adapting traditional mechanical engineering principles to fit unique characteristics present within China Guangzhou environment. By emphasizing cultural sensitivity sustainability awareness adaptability amidst technological disruptions alongside solid foundation rooted firmly within core scientific/mathematical disciplines professionals equipped successfully meet demands posed by ever-changing global marketplace ensuring continued success for organizations operating therein while simultaneously promoting positive outcomes for surrounding communities benefiting economically ecologically socially alike.</w:t>
      </w:r>
    </w:p>
    <w:p>
      <w:pPr>
        <w:pStyle w:val="BodyText"/>
      </w:pPr>
      <w:r>
        <w:rPr>
          <w:iCs/>
          <w:i/>
        </w:rPr>
        <w:t xml:space="preserve">This document serves as a foundational reference guide intended solely internal use purposes exclusively without any intention whatsoever violating confidentiality agreements established previously agreed upon mutually between parties involved herein mentioned above accordingly please treat information contained herein accordingly keeping privacy paramount importance always remembered!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A Strategic Analysis for China Guangzhou</dc:title>
  <dc:creator/>
  <dc:language>en</dc:language>
  <cp:keywords/>
  <dcterms:created xsi:type="dcterms:W3CDTF">2026-07-29T08:39:11Z</dcterms:created>
  <dcterms:modified xsi:type="dcterms:W3CDTF">2026-07-29T08:39:11Z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