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Germany</w:t>
      </w:r>
      <w:r>
        <w:t xml:space="preserve"> </w:t>
      </w:r>
      <w:r>
        <w:t xml:space="preserve">Frankfurt</w:t>
      </w:r>
    </w:p>
    <w:bookmarkStart w:id="20" w:name="mechanical-engineer-book-report"/>
    <w:p>
      <w:pPr>
        <w:pStyle w:val="Heading1"/>
      </w:pPr>
      <w:r>
        <w:t xml:space="preserve">Mechanical Engineer Book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Germany Frankfurt</w:t>
      </w:r>
      <w:r>
        <w:br/>
      </w:r>
      <w:r>
        <w:rPr>
          <w:bCs/>
          <w:b/>
        </w:rPr>
        <w:t xml:space="preserve">Purpose:</w:t>
      </w:r>
      <w:r>
        <w:t xml:space="preserve">Critical Analysis of Professional Development in Mechanical Engineering within the Context of Germany Frankfurt</w:t>
      </w:r>
    </w:p>
    <w:bookmarkEnd w:id="20"/>
    <w:p>
      <w:pPr>
        <w:pStyle w:val="BodyText"/>
      </w:pPr>
      <w:r>
        <w:t xml:space="preserve">The role of a</w:t>
      </w:r>
      <w:r>
        <w:t xml:space="preserve"> </w:t>
      </w:r>
      <w:r>
        <w:rPr>
          <w:bCs/>
          <w:b/>
        </w:rPr>
        <w:t xml:space="preserve">Mechanical Engineer</w:t>
      </w:r>
      <w:r>
        <w:t xml:space="preserve"> </w:t>
      </w:r>
      <w:r>
        <w:t xml:space="preserve">has never been more critical to industrial progress than it is today. This book report serves as a comprehensive evaluation of key literature, industry standards, and professional insights relevant to practicing engineers in one of Europe's most dynamic economic hubs:</w:t>
      </w:r>
      <w:r>
        <w:t xml:space="preserve"> </w:t>
      </w:r>
      <w:r>
        <w:rPr>
          <w:bCs/>
          <w:b/>
        </w:rPr>
        <w:t xml:space="preserve">Germany Frankfurt</w:t>
      </w:r>
      <w:r>
        <w:t xml:space="preserve">. As the financial capital of Germany and a central logistics hub for continental Europe,</w:t>
      </w:r>
      <w:r>
        <w:t xml:space="preserve"> </w:t>
      </w:r>
      <w:r>
        <w:rPr>
          <w:bCs/>
          <w:b/>
        </w:rPr>
        <w:t xml:space="preserve">Germany Frankfurt</w:t>
      </w:r>
      <w:r>
        <w:t xml:space="preserve"> </w:t>
      </w:r>
      <w:r>
        <w:t xml:space="preserve">presents unique challenges and opportunities for mechanical engineering professionals. This document explores how foundational principles of mechanics, thermodynamics, and materials science intersect with the high-tech demands of this specific region.</w:t>
      </w:r>
    </w:p>
    <w:bookmarkStart w:id="21" w:name="X1c03680d256debe0778e8249cb41a776c768fac"/>
    <w:p>
      <w:pPr>
        <w:pStyle w:val="Heading2"/>
      </w:pPr>
      <w:r>
        <w:t xml:space="preserve">The Strategic Importance of Mechanical Engineering in Germany Frankfurt</w:t>
      </w:r>
    </w:p>
    <w:p>
      <w:pPr>
        <w:pStyle w:val="FirstParagraph"/>
      </w:pPr>
      <w:r>
        <w:t xml:space="preserve">To understand the necessity of this book report, one must first appreciate the industrial landscape of</w:t>
      </w:r>
      <w:r>
        <w:t xml:space="preserve"> </w:t>
      </w:r>
      <w:r>
        <w:rPr>
          <w:bCs/>
          <w:b/>
        </w:rPr>
        <w:t xml:space="preserve">Germany Frankfurt</w:t>
      </w:r>
      <w:r>
        <w:t xml:space="preserve">. While often recognized for its banking sector and airport infrastructure, the surrounding Hesse region is a powerhouse for chemical processing, automotive research, and precision manufacturing. A</w:t>
      </w:r>
      <w:r>
        <w:t xml:space="preserve"> </w:t>
      </w:r>
      <w:r>
        <w:rPr>
          <w:bCs/>
          <w:b/>
        </w:rPr>
        <w:t xml:space="preserve">Mechanical Engineer</w:t>
      </w:r>
      <w:r>
        <w:t xml:space="preserve"> </w:t>
      </w:r>
      <w:r>
        <w:t xml:space="preserve">operating in this environment cannot rely solely on theoretical knowledge; they must possess an acute awareness of supply chain logistics, international regulatory compliance (particularly within the European Union), and sustainable energy integration.</w:t>
      </w:r>
    </w:p>
    <w:p>
      <w:pPr>
        <w:pStyle w:val="BodyText"/>
      </w:pPr>
      <w:r>
        <w:t xml:space="preserve">The literature reviewed for this report highlights that modern</w:t>
      </w:r>
      <w:r>
        <w:t xml:space="preserve"> </w:t>
      </w:r>
      <w:r>
        <w:rPr>
          <w:bCs/>
          <w:b/>
        </w:rPr>
        <w:t xml:space="preserve">Mechanical Engineers</w:t>
      </w:r>
      <w:r>
        <w:t xml:space="preserve"> </w:t>
      </w:r>
      <w:r>
        <w:t xml:space="preserve">are evolving from traditional design roles into holistic system integrators. In</w:t>
      </w:r>
      <w:r>
        <w:t xml:space="preserve"> </w:t>
      </w:r>
      <w:r>
        <w:rPr>
          <w:bCs/>
          <w:b/>
        </w:rPr>
        <w:t xml:space="preserve">Germany Frankfurt</w:t>
      </w:r>
      <w:r>
        <w:t xml:space="preserve">, where space is at a premium and efficiency is paramount, engineers must optimize every kilowatt of energy and every cubic centimeter of production floor space. The following sections detail the core competencies derived from our selected readings.</w:t>
      </w:r>
    </w:p>
    <w:bookmarkEnd w:id="21"/>
    <w:bookmarkStart w:id="25" w:name="Xdebf619b3216fbd6307b04c004f634f234b4bd8"/>
    <w:p>
      <w:pPr>
        <w:pStyle w:val="Heading2"/>
      </w:pPr>
      <w:r>
        <w:t xml:space="preserve">Key Themes in Contemporary Mechanical Engineering Literature</w:t>
      </w:r>
    </w:p>
    <w:bookmarkStart w:id="22" w:name="sustainability-and-green-technology"/>
    <w:p>
      <w:pPr>
        <w:pStyle w:val="Heading3"/>
      </w:pPr>
      <w:r>
        <w:t xml:space="preserve">1. Sustainability and Green Technology</w:t>
      </w:r>
    </w:p>
    <w:p>
      <w:pPr>
        <w:pStyle w:val="FirstParagraph"/>
      </w:pPr>
      <w:r>
        <w:t xml:space="preserve">A significant portion of recent engineering literature emphasizes the transition toward green technologies. For a</w:t>
      </w:r>
      <w:r>
        <w:t xml:space="preserve"> </w:t>
      </w:r>
      <w:r>
        <w:rPr>
          <w:bCs/>
          <w:b/>
        </w:rPr>
        <w:t xml:space="preserve">Mechanical Engineer</w:t>
      </w:r>
      <w:r>
        <w:t xml:space="preserve">, this means mastering heat exchanger design, renewable energy systems, and circular economy principles. In</w:t>
      </w:r>
      <w:r>
        <w:t xml:space="preserve"> </w:t>
      </w:r>
      <w:r>
        <w:rPr>
          <w:bCs/>
          <w:b/>
        </w:rPr>
        <w:t xml:space="preserve">Germany Frankfurt</w:t>
      </w:r>
      <w:r>
        <w:t xml:space="preserve">, corporate headquarters often mandate strict carbon neutrality goals. Therefore, the mechanical engineer must be adept at calculating lifecycle assessments (LCA) for products. The books reviewed suggest that future-proofing involves not just building machines that work, but machines that can be disassembled and recycled efficiently.</w:t>
      </w:r>
    </w:p>
    <w:bookmarkEnd w:id="22"/>
    <w:bookmarkStart w:id="23" w:name="digitalization-and-industry-4.0"/>
    <w:p>
      <w:pPr>
        <w:pStyle w:val="Heading3"/>
      </w:pPr>
      <w:r>
        <w:t xml:space="preserve">2. Digitalization and Industry 4.0</w:t>
      </w:r>
    </w:p>
    <w:p>
      <w:pPr>
        <w:pStyle w:val="FirstParagraph"/>
      </w:pPr>
      <w:r>
        <w:t xml:space="preserve">The concept of</w:t>
      </w:r>
      <w:r>
        <w:t xml:space="preserve"> </w:t>
      </w:r>
      <w:r>
        <w:rPr>
          <w:bCs/>
          <w:b/>
        </w:rPr>
        <w:t xml:space="preserve">Mechanical Engineers</w:t>
      </w:r>
      <w:r>
        <w:t xml:space="preserve"> </w:t>
      </w:r>
      <w:r>
        <w:t xml:space="preserve">working in isolation is obsolete. The literature extensively covers Industry 4.0, the digital transformation of manufacturing processes. In the context of</w:t>
      </w:r>
      <w:r>
        <w:t xml:space="preserve"> </w:t>
      </w:r>
      <w:r>
        <w:rPr>
          <w:bCs/>
          <w:b/>
        </w:rPr>
        <w:t xml:space="preserve">Germany Frankfurt</w:t>
      </w:r>
      <w:r>
        <w:t xml:space="preserve">, which hosts numerous tech startups and established industrial giants like Siemens Energy and Henkel, interoperability between mechanical systems and IoT (Internet of Things) sensors is crucial.</w:t>
      </w:r>
    </w:p>
    <w:p>
      <w:pPr>
        <w:pStyle w:val="BodyText"/>
      </w:pPr>
      <w:r>
        <w:t xml:space="preserve">This book report notes that successful engineers must understand data analytics alongside physics. The ability to interpret real-time data from machinery to predict failures (predictive maintenance) is a skill increasingly demanded by employers in</w:t>
      </w:r>
      <w:r>
        <w:t xml:space="preserve"> </w:t>
      </w:r>
      <w:r>
        <w:rPr>
          <w:bCs/>
          <w:b/>
        </w:rPr>
        <w:t xml:space="preserve">Germany Frankfurt</w:t>
      </w:r>
      <w:r>
        <w:t xml:space="preserve">. The texts argue that the boundary between mechanical engineering and computer science is blurring, requiring professionals to adopt a multidisciplinary approach.</w:t>
      </w:r>
    </w:p>
    <w:bookmarkEnd w:id="23"/>
    <w:bookmarkStart w:id="24" w:name="Xc1bf6019d7c7f546cd756b019a9b2d8bdab0c79"/>
    <w:p>
      <w:pPr>
        <w:pStyle w:val="Heading3"/>
      </w:pPr>
      <w:r>
        <w:t xml:space="preserve">3. Regulatory Compliance and Safety Standards</w:t>
      </w:r>
    </w:p>
    <w:p>
      <w:pPr>
        <w:pStyle w:val="FirstParagraph"/>
      </w:pPr>
      <w:r>
        <w:t xml:space="preserve">Navigating the regulatory landscape is a non-negotiable aspect of this profession. For any</w:t>
      </w:r>
      <w:r>
        <w:t xml:space="preserve"> </w:t>
      </w:r>
      <w:r>
        <w:rPr>
          <w:bCs/>
          <w:b/>
        </w:rPr>
        <w:t xml:space="preserve">Mechanical Engineer</w:t>
      </w:r>
      <w:r>
        <w:t xml:space="preserve">, familiarity with DIN (Deutsches Institut für Normung) standards and ISO certifications is essential. In</w:t>
      </w:r>
      <w:r>
        <w:t xml:space="preserve"> </w:t>
      </w:r>
      <w:r>
        <w:rPr>
          <w:bCs/>
          <w:b/>
        </w:rPr>
        <w:t xml:space="preserve">Germany Frankfurt</w:t>
      </w:r>
      <w:r>
        <w:t xml:space="preserve">, where international business operates around the clock, understanding cross-border compliance ensures that products meet both local German rigor and international expectations. The literature stresses that safety is not just a legal requirement but a brand reputation asset.</w:t>
      </w:r>
    </w:p>
    <w:bookmarkEnd w:id="24"/>
    <w:bookmarkEnd w:id="25"/>
    <w:bookmarkStart w:id="26" w:name="X24e360d61cce88028cba7851a5b168a911b4b00"/>
    <w:p>
      <w:pPr>
        <w:pStyle w:val="Heading2"/>
      </w:pPr>
      <w:r>
        <w:t xml:space="preserve">The Role of Continuous Professional Development</w:t>
      </w:r>
    </w:p>
    <w:p>
      <w:pPr>
        <w:pStyle w:val="FirstParagraph"/>
      </w:pPr>
      <w:r>
        <w:t xml:space="preserve">The books analyzed unanimously agree that engineering education does not end with university graduation. For the</w:t>
      </w:r>
      <w:r>
        <w:t xml:space="preserve"> </w:t>
      </w:r>
      <w:r>
        <w:rPr>
          <w:bCs/>
          <w:b/>
        </w:rPr>
        <w:t xml:space="preserve">Mechanical Engineer</w:t>
      </w:r>
      <w:r>
        <w:t xml:space="preserve">, continuous learning is vital. This book report recommends specific areas for further study, including advanced CAD software (such as SolidWorks and AutoCAD), Finite Element Analysis (FEA), and project management methodologies like Agile or Six Sigma.</w:t>
      </w:r>
    </w:p>
    <w:p>
      <w:pPr>
        <w:pStyle w:val="BodyText"/>
      </w:pPr>
      <w:r>
        <w:t xml:space="preserve">In</w:t>
      </w:r>
    </w:p>
    <w:p>
      <w:pPr>
        <w:pStyle w:val="BodyText"/>
      </w:pPr>
      <w:r>
        <w:t xml:space="preserve">Germany Frankfurt, networking plays a significant role in career advancement. Attending workshops, seminars, and conferences held in this city provides exposure to cutting-edge research. The report suggests that engaging with professional bodies such as the VDMA (German Engineering Federation) is beneficial for staying updated on market trends specific to the region.</w:t>
      </w:r>
    </w:p>
    <w:bookmarkEnd w:id="26"/>
    <w:bookmarkStart w:id="27" w:name="conclusion"/>
    <w:p>
      <w:pPr>
        <w:pStyle w:val="Heading2"/>
      </w:pPr>
      <w:r>
        <w:t xml:space="preserve">Conclusion</w:t>
      </w:r>
    </w:p>
    <w:p>
      <w:pPr>
        <w:pStyle w:val="FirstParagraph"/>
      </w:pPr>
      <w:r>
        <w:t xml:space="preserve">In summary, this book report underscores that being a</w:t>
      </w:r>
      <w:r>
        <w:t xml:space="preserve"> </w:t>
      </w:r>
      <w:r>
        <w:rPr>
          <w:bCs/>
          <w:b/>
        </w:rPr>
        <w:t xml:space="preserve">Mechanical Engineer</w:t>
      </w:r>
      <w:r>
        <w:t xml:space="preserve"> </w:t>
      </w:r>
      <w:r>
        <w:t xml:space="preserve">in today’s world requires a blend of technical expertise, digital literacy, and environmental consciousness. The specific context of</w:t>
      </w:r>
      <w:r>
        <w:t xml:space="preserve"> </w:t>
      </w:r>
      <w:r>
        <w:rPr>
          <w:bCs/>
          <w:b/>
        </w:rPr>
        <w:t xml:space="preserve">Germany Frankfurt</w:t>
      </w:r>
      <w:r>
        <w:t xml:space="preserve"> </w:t>
      </w:r>
      <w:r>
        <w:t xml:space="preserve">adds layers of complexity regarding international standards and corporate responsibility. Professionals must be adaptable, innovative, and rigorously analytical.</w:t>
      </w:r>
    </w:p>
    <w:p>
      <w:pPr>
        <w:pStyle w:val="BodyText"/>
      </w:pPr>
      <w:r>
        <w:t xml:space="preserve">The literature confirms that the mechanical engineering sector in</w:t>
      </w:r>
      <w:r>
        <w:t xml:space="preserve"> </w:t>
      </w:r>
      <w:r>
        <w:rPr>
          <w:bCs/>
          <w:b/>
        </w:rPr>
        <w:t xml:space="preserve">Germany Frankfurt</w:t>
      </w:r>
      <w:r>
        <w:t xml:space="preserve"> </w:t>
      </w:r>
      <w:r>
        <w:t xml:space="preserve">is robust but competitive. Success depends on the ability to integrate traditional engineering principles with modern digital tools while adhering to strict sustainability metrics. This document serves as a foundational guide for engineers aiming to excel in this vibrant market, highlighting that the future belongs to those who can bridge the gap between physical machinery and digital intelligence.</w:t>
      </w:r>
    </w:p>
    <w:p>
      <w:pPr>
        <w:pStyle w:val="BodyText"/>
      </w:pPr>
      <w:r>
        <w:t xml:space="preserve">By focusing on these core aspects,</w:t>
      </w:r>
      <w:r>
        <w:t xml:space="preserve"> </w:t>
      </w:r>
      <w:r>
        <w:rPr>
          <w:bCs/>
          <w:b/>
        </w:rPr>
        <w:t xml:space="preserve">Mechanical Engineers</w:t>
      </w:r>
      <w:r>
        <w:t xml:space="preserve"> </w:t>
      </w:r>
      <w:r>
        <w:t xml:space="preserve">can contribute significantly to the economic and technological advancement of</w:t>
      </w:r>
      <w:r>
        <w:t xml:space="preserve"> </w:t>
      </w:r>
      <w:r>
        <w:rPr>
          <w:bCs/>
          <w:b/>
        </w:rPr>
        <w:t xml:space="preserve">Germany Frankfurt</w:t>
      </w:r>
      <w:r>
        <w:t xml:space="preserve">, ensuring that industrial growth remains sustainable, efficient, and innovative for generations to come.</w:t>
      </w:r>
    </w:p>
    <w:p>
      <w:pPr>
        <w:pStyle w:val="BodyText"/>
      </w:pPr>
      <w:r>
        <w:t xml:space="preserve">"Engineering is not just about knowing how things work; it is about understanding how they will evolve in a complex global ecosystem."</w:t>
      </w:r>
    </w:p>
    <w:p>
      <w:pPr>
        <w:pStyle w:val="BodyText"/>
      </w:pPr>
      <w:r>
        <w:rPr>
          <w:iCs/>
          <w:i/>
        </w:rPr>
        <w:t xml:space="preserve">This report was compiled based on current industry standards and academic literature relevant to the field of Mechanical Engineering in Germany Frankfurt.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Germany Frankfurt</dc:title>
  <dc:creator/>
  <dc:language>en</dc:language>
  <cp:keywords/>
  <dcterms:created xsi:type="dcterms:W3CDTF">2026-07-29T06:33:40Z</dcterms:created>
  <dcterms:modified xsi:type="dcterms:W3CDTF">2026-07-29T06:33:40Z</dcterms:modified>
</cp:coreProperties>
</file>

<file path=docProps/custom.xml><?xml version="1.0" encoding="utf-8"?>
<Properties xmlns="http://schemas.openxmlformats.org/officeDocument/2006/custom-properties" xmlns:vt="http://schemas.openxmlformats.org/officeDocument/2006/docPropsVTypes"/>
</file>