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Professional</w:t>
      </w:r>
      <w:r>
        <w:t xml:space="preserve"> </w:t>
      </w:r>
      <w:r>
        <w:t xml:space="preserve">Book</w:t>
      </w:r>
      <w:r>
        <w:t xml:space="preserve"> </w:t>
      </w:r>
      <w:r>
        <w:t xml:space="preserve">Report</w:t>
      </w:r>
    </w:p>
    <w:bookmarkStart w:id="29" w:name="X94ac1029012400e8b73ce727fabe04dc591ea69"/>
    <w:p>
      <w:pPr>
        <w:pStyle w:val="Heading1"/>
      </w:pPr>
      <w:r>
        <w:t xml:space="preserve">A Comprehensive Book Report on the Role and Evolution of the Mechanical Engineer in Mexico City</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Industrial Relations and Engineering Standards</w:t>
      </w:r>
      <w:r>
        <w:br/>
      </w:r>
      <w:r>
        <w:rPr>
          <w:bCs/>
          <w:b/>
        </w:rPr>
        <w:t xml:space="preserve">From:</w:t>
      </w:r>
      <w:r>
        <w:t xml:space="preserve"> </w:t>
      </w:r>
      <w:r>
        <w:t xml:space="preserve">Technical Review Committee</w:t>
      </w:r>
      <w:r>
        <w:br/>
      </w:r>
    </w:p>
    <w:bookmarkStart w:id="20" w:name="i.-introduction"/>
    <w:p>
      <w:pPr>
        <w:pStyle w:val="Heading2"/>
      </w:pPr>
      <w:r>
        <w:t xml:space="preserve">I. Introduction</w:t>
      </w:r>
    </w:p>
    <w:p>
      <w:pPr>
        <w:pStyle w:val="FirstParagraph"/>
      </w:pPr>
      <w:r>
        <w:t xml:space="preserve">This Book Report serves as an in-depth analytical review of the contemporary landscape surrounding the mechanical engineering profession, with a specific geographical and socio-economic focus on Mexico City. As one of the most populous metropolitan areas in the world, Mexico City presents a unique crucible for mechanical innovation, infrastructure development, and industrial sustainability. This document explores how mechanical engineers are not merely designers of machinery but are pivotal architects of urban survival and economic growth in this dense metropolis. The report delves into the technical challenges, professional responsibilities, and future trajectories defining the field within this specific context.</w:t>
      </w:r>
    </w:p>
    <w:bookmarkEnd w:id="20"/>
    <w:bookmarkStart w:id="21" w:name="ii.-contextualizing-mexico-city"/>
    <w:p>
      <w:pPr>
        <w:pStyle w:val="Heading2"/>
      </w:pPr>
      <w:r>
        <w:t xml:space="preserve">II. Contextualizing Mexico City</w:t>
      </w:r>
    </w:p>
    <w:p>
      <w:pPr>
        <w:pStyle w:val="FirstParagraph"/>
      </w:pPr>
      <w:r>
        <w:t xml:space="preserve">Mexico City is a city of contrasts, characterized by rapid modernization coexisting with aging infrastructure. Situated in a high-altitude valley, the geographical constraints and environmental challenges—ranging from seismic activity to air quality issues—dictate the work of every professional involved in its construction and maintenance. For the mechanical engineer operating in Mexico City, understanding these local variables is not optional; it is foundational.</w:t>
      </w:r>
    </w:p>
    <w:p>
      <w:pPr>
        <w:pStyle w:val="BodyText"/>
      </w:pPr>
      <w:r>
        <w:t xml:space="preserve">The city serves as a hub for manufacturing, particularly within sectors such as automotive production, aerospace components, and heavy machinery. The proximity to global supply chains means that engineers here must adhere to international standards while navigating local logistical realities. This report highlights how the identity of a mechanical engineer in this region is shaped by the necessity of resilience and adaptability.</w:t>
      </w:r>
    </w:p>
    <w:bookmarkEnd w:id="21"/>
    <w:bookmarkStart w:id="25" w:name="Xcfedebeac90913352e7a8aa41ae205ece3c3c10"/>
    <w:p>
      <w:pPr>
        <w:pStyle w:val="Heading2"/>
      </w:pPr>
      <w:r>
        <w:t xml:space="preserve">III. Core Competencies and Responsibilities</w:t>
      </w:r>
    </w:p>
    <w:p>
      <w:pPr>
        <w:pStyle w:val="FirstParagraph"/>
      </w:pPr>
      <w:r>
        <w:t xml:space="preserve">The primary focus of this review is to dissect the specific skill sets required for a mechanical engineer in Mexico City. Unlike theoretical examinations, the reality on the ground demands practical application of thermodynamics, fluid mechanics, and materials science in high-stakes environments.</w:t>
      </w:r>
    </w:p>
    <w:bookmarkStart w:id="22" w:name="a.-infrastructure-and-urban-mobility"/>
    <w:p>
      <w:pPr>
        <w:pStyle w:val="Heading3"/>
      </w:pPr>
      <w:r>
        <w:t xml:space="preserve">A. Infrastructure and Urban Mobility</w:t>
      </w:r>
    </w:p>
    <w:p>
      <w:pPr>
        <w:pStyle w:val="FirstParagraph"/>
      </w:pPr>
      <w:r>
        <w:t xml:space="preserve">Mexico City’s transportation network is one of the most complex in Latin America. Mechanical engineers play a critical role in the design, maintenance, and optimization of public transit systems, including metro lines and bus rapid transit systems. The report identifies that expertise in HVAC (Heating, Ventilation, and Air Conditioning) systems for subway tunnels is particularly vital due to heat retention issues exacerbated by underground depth and urban density.</w:t>
      </w:r>
    </w:p>
    <w:bookmarkEnd w:id="22"/>
    <w:bookmarkStart w:id="23" w:name="b.-manufacturing-and-automation"/>
    <w:p>
      <w:pPr>
        <w:pStyle w:val="Heading3"/>
      </w:pPr>
      <w:r>
        <w:t xml:space="preserve">B. Manufacturing and Automation</w:t>
      </w:r>
    </w:p>
    <w:p>
      <w:pPr>
        <w:pStyle w:val="FirstParagraph"/>
      </w:pPr>
      <w:r>
        <w:t xml:space="preserve">In the industrial belts surrounding Mexico City, often referred to as Greater Mexico City (Área Metropolitana del Valle de México), there is a surge in Industry 4.0 adoption. Mechanical engineers are tasked with integrating robotics and automated assembly lines into traditional manufacturing setups. This transition requires a deep understanding of mechatronics and control systems, marking a shift from purely mechanical design to interdisciplinary engineering solutions.</w:t>
      </w:r>
    </w:p>
    <w:bookmarkEnd w:id="23"/>
    <w:bookmarkStart w:id="24" w:name="c.-energy-efficiency-and-sustainability"/>
    <w:p>
      <w:pPr>
        <w:pStyle w:val="Heading3"/>
      </w:pPr>
      <w:r>
        <w:t xml:space="preserve">C. Energy Efficiency and Sustainability</w:t>
      </w:r>
    </w:p>
    <w:p>
      <w:pPr>
        <w:pStyle w:val="FirstParagraph"/>
      </w:pPr>
      <w:r>
        <w:t xml:space="preserve">Given the environmental pressures in Mexico City, including smog and water scarcity, mechanical engineers are increasingly leading initiatives in energy efficiency. This includes designing waste-to-energy plants, optimizing industrial cooling systems to reduce water consumption, and implementing renewable energy integration into large-scale buildings. The engineer’s role here is not just technical but ethical, contributing to the city’s sustainability goals.</w:t>
      </w:r>
    </w:p>
    <w:bookmarkEnd w:id="24"/>
    <w:bookmarkEnd w:id="25"/>
    <w:bookmarkStart w:id="26" w:name="X3a0c7ba7d6c9711791210bef3bb06ace57ffff9"/>
    <w:p>
      <w:pPr>
        <w:pStyle w:val="Heading2"/>
      </w:pPr>
      <w:r>
        <w:t xml:space="preserve">IV. Challenges Facing Mechanical Engineers in Mexico City</w:t>
      </w:r>
    </w:p>
    <w:p>
      <w:pPr>
        <w:pStyle w:val="FirstParagraph"/>
      </w:pPr>
      <w:r>
        <w:rPr>
          <w:bCs/>
          <w:b/>
        </w:rPr>
        <w:t xml:space="preserve">The Urban Paradox:</w:t>
      </w:r>
      <w:r>
        <w:br/>
      </w:r>
      <w:r>
        <w:t xml:space="preserve">The report identifies a central paradox: while demand for engineering services is high, regulatory hurdles and bureaucratic delays often impede project timelines. Furthermore, the brain drain of top talent to North American or European firms poses a significant challenge to local innovation capacity. Addressing this requires stronger institutional support and competitive professional development pathways within Mexico City itself.</w:t>
      </w:r>
    </w:p>
    <w:p>
      <w:pPr>
        <w:pStyle w:val="BodyText"/>
      </w:pPr>
      <w:r>
        <w:t xml:space="preserve">Additionally, seismic safety remains a paramount concern for all structural and mechanical installations in Mexico City. Engineers must constantly innovate in vibration control technologies to protect both industrial assets and public safety during earthquakes.</w:t>
      </w:r>
    </w:p>
    <w:bookmarkEnd w:id="26"/>
    <w:bookmarkStart w:id="27" w:name="v.-the-future-outlook"/>
    <w:p>
      <w:pPr>
        <w:pStyle w:val="Heading2"/>
      </w:pPr>
      <w:r>
        <w:t xml:space="preserve">V. The Future Outlook</w:t>
      </w:r>
    </w:p>
    <w:p>
      <w:pPr>
        <w:pStyle w:val="FirstParagraph"/>
      </w:pPr>
      <w:r>
        <w:t xml:space="preserve">The trajectory for mechanical engineering in Mexico City points toward digitalization and green technology. With the rise of smart cities initiatives, engineers will need to leverage big data and IoT (Internet of Things) sensors to monitor infrastructure health in real-time. Furthermore, the automotive industry’s shift toward electric vehicles (EVs) offers a new frontier for local engineers, who can specialize in battery thermal management systems and EV charging infrastructure deployment.</w:t>
      </w:r>
    </w:p>
    <w:bookmarkEnd w:id="27"/>
    <w:bookmarkStart w:id="28" w:name="vi.-conclusion"/>
    <w:p>
      <w:pPr>
        <w:pStyle w:val="Heading2"/>
      </w:pPr>
      <w:r>
        <w:t xml:space="preserve">VI. Conclusion</w:t>
      </w:r>
    </w:p>
    <w:p>
      <w:pPr>
        <w:pStyle w:val="FirstParagraph"/>
      </w:pPr>
      <w:r>
        <w:t xml:space="preserve">In conclusion, this Book Report affirms that the mechanical engineer in Mexico City is a vital agent of change. The profession has evolved from traditional manufacturing roles to encompass urban planning, environmental stewardship, and technological integration. To thrive in Mexico City’s dynamic environment, engineers must possess not only strong technical foundations but also a deep understanding of local socio-economic and geographical constraints.</w:t>
      </w:r>
    </w:p>
    <w:p>
      <w:pPr>
        <w:pStyle w:val="BodyText"/>
      </w:pPr>
      <w:r>
        <w:t xml:space="preserve">The recommendations derived from this report suggest increased investment in specialized training programs focused on sustainability and automation within Mexico City universities. By empowering mechanical engineers with these tools, the city can better address its infrastructure deficits, enhance industrial competitiveness, and improve the quality of life for its millions of residents. The mechanical engineer is indeed the backbone of Mexico City’s past, present, and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Mexico City: A Professional Book Report</dc:title>
  <dc:creator/>
  <dc:language>en</dc:language>
  <cp:keywords/>
  <dcterms:created xsi:type="dcterms:W3CDTF">2026-07-29T08:57:42Z</dcterms:created>
  <dcterms:modified xsi:type="dcterms:W3CDTF">2026-07-29T08:57:42Z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